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C29" w:rsidRPr="00B111F4" w:rsidRDefault="006B1C32" w:rsidP="006B1C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1F4">
        <w:rPr>
          <w:rFonts w:ascii="Times New Roman" w:hAnsi="Times New Roman" w:cs="Times New Roman"/>
          <w:b/>
          <w:sz w:val="24"/>
          <w:szCs w:val="24"/>
        </w:rPr>
        <w:t>Идем в суд. Частное обвинение по уголовному делу</w:t>
      </w:r>
    </w:p>
    <w:p w:rsidR="005423FF" w:rsidRDefault="00B111F4" w:rsidP="00F421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115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422B2" w:rsidRPr="00F42115">
        <w:rPr>
          <w:rFonts w:ascii="Times New Roman" w:hAnsi="Times New Roman" w:cs="Times New Roman"/>
          <w:sz w:val="24"/>
          <w:szCs w:val="24"/>
        </w:rPr>
        <w:t>Частное обвинени</w:t>
      </w:r>
      <w:r w:rsidR="005C04B6">
        <w:rPr>
          <w:rFonts w:ascii="Times New Roman" w:hAnsi="Times New Roman" w:cs="Times New Roman"/>
          <w:sz w:val="24"/>
          <w:szCs w:val="24"/>
        </w:rPr>
        <w:t>е</w:t>
      </w:r>
      <w:r w:rsidR="00F422B2" w:rsidRPr="00F42115">
        <w:rPr>
          <w:rFonts w:ascii="Times New Roman" w:hAnsi="Times New Roman" w:cs="Times New Roman"/>
          <w:sz w:val="24"/>
          <w:szCs w:val="24"/>
        </w:rPr>
        <w:t xml:space="preserve"> по уголовному делу – это один из видов уголовного преследования, который осуществляется гражданином против другого гражданина. Всего Уголовный кодекс предусматривает три преступления,</w:t>
      </w:r>
      <w:r w:rsidR="00F626DB">
        <w:rPr>
          <w:rFonts w:ascii="Times New Roman" w:hAnsi="Times New Roman" w:cs="Times New Roman"/>
          <w:sz w:val="24"/>
          <w:szCs w:val="24"/>
        </w:rPr>
        <w:t xml:space="preserve"> </w:t>
      </w:r>
      <w:r w:rsidR="00F626DB" w:rsidRPr="00187EAC">
        <w:rPr>
          <w:rFonts w:ascii="Times New Roman" w:hAnsi="Times New Roman" w:cs="Times New Roman"/>
          <w:sz w:val="24"/>
          <w:szCs w:val="24"/>
        </w:rPr>
        <w:t>по которым возможно частное обвинение.</w:t>
      </w:r>
      <w:r w:rsidR="00F626DB">
        <w:rPr>
          <w:rFonts w:ascii="Times New Roman" w:hAnsi="Times New Roman" w:cs="Times New Roman"/>
          <w:sz w:val="24"/>
          <w:szCs w:val="24"/>
        </w:rPr>
        <w:t xml:space="preserve"> Их</w:t>
      </w:r>
      <w:r w:rsidR="00F422B2" w:rsidRPr="00F42115">
        <w:rPr>
          <w:rFonts w:ascii="Times New Roman" w:hAnsi="Times New Roman" w:cs="Times New Roman"/>
          <w:sz w:val="24"/>
          <w:szCs w:val="24"/>
        </w:rPr>
        <w:t xml:space="preserve"> можно условно назвать «бытовыми»</w:t>
      </w:r>
      <w:r w:rsidR="00F42115">
        <w:rPr>
          <w:rFonts w:ascii="Times New Roman" w:hAnsi="Times New Roman" w:cs="Times New Roman"/>
          <w:sz w:val="24"/>
          <w:szCs w:val="24"/>
        </w:rPr>
        <w:t xml:space="preserve">: </w:t>
      </w:r>
      <w:r w:rsidR="00F42115" w:rsidRPr="00F42115">
        <w:rPr>
          <w:rFonts w:ascii="Times New Roman" w:hAnsi="Times New Roman" w:cs="Times New Roman"/>
          <w:b/>
          <w:sz w:val="24"/>
          <w:szCs w:val="24"/>
        </w:rPr>
        <w:t>побои, легкий вред здоровь</w:t>
      </w:r>
      <w:r w:rsidR="00F626DB">
        <w:rPr>
          <w:rFonts w:ascii="Times New Roman" w:hAnsi="Times New Roman" w:cs="Times New Roman"/>
          <w:b/>
          <w:sz w:val="24"/>
          <w:szCs w:val="24"/>
        </w:rPr>
        <w:t>ю</w:t>
      </w:r>
      <w:r w:rsidR="00F42115" w:rsidRPr="00F42115">
        <w:rPr>
          <w:rFonts w:ascii="Times New Roman" w:hAnsi="Times New Roman" w:cs="Times New Roman"/>
          <w:b/>
          <w:sz w:val="24"/>
          <w:szCs w:val="24"/>
        </w:rPr>
        <w:t xml:space="preserve"> (и то и </w:t>
      </w:r>
      <w:r w:rsidR="00F626DB">
        <w:rPr>
          <w:rFonts w:ascii="Times New Roman" w:hAnsi="Times New Roman" w:cs="Times New Roman"/>
          <w:b/>
          <w:sz w:val="24"/>
          <w:szCs w:val="24"/>
        </w:rPr>
        <w:t xml:space="preserve">другое </w:t>
      </w:r>
      <w:r w:rsidR="00F42115" w:rsidRPr="00F42115">
        <w:rPr>
          <w:rFonts w:ascii="Times New Roman" w:hAnsi="Times New Roman" w:cs="Times New Roman"/>
          <w:b/>
          <w:sz w:val="24"/>
          <w:szCs w:val="24"/>
        </w:rPr>
        <w:t>чаще всего последствия драк, конфликтов или семейного насилия), а также клевета</w:t>
      </w:r>
      <w:r w:rsidR="00862DAB">
        <w:rPr>
          <w:rFonts w:ascii="Times New Roman" w:hAnsi="Times New Roman" w:cs="Times New Roman"/>
          <w:b/>
          <w:sz w:val="24"/>
          <w:szCs w:val="24"/>
        </w:rPr>
        <w:t>.</w:t>
      </w:r>
    </w:p>
    <w:p w:rsidR="00F42115" w:rsidRDefault="00F42115" w:rsidP="00F421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Уголовный кодекс Российской Федерации предусматривает различные виды уголовного преследования (ст.20 УПК РФ). Если вы стали жертвой преступления, возможно не стоит терять времени и дожидаться реакции правоохранительных органов. Можно взять  ответственность в свои руки и обратиться в суд. 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9116210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42115" w:rsidRDefault="00F42115">
          <w:pPr>
            <w:pStyle w:val="af1"/>
          </w:pPr>
          <w:r>
            <w:t>Оглавление</w:t>
          </w:r>
        </w:p>
        <w:p w:rsidR="006C1EC0" w:rsidRDefault="00174442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 w:rsidR="00F42115">
            <w:instrText xml:space="preserve"> TOC \o "1-3" \h \z \u </w:instrText>
          </w:r>
          <w:r>
            <w:fldChar w:fldCharType="separate"/>
          </w:r>
          <w:hyperlink w:anchor="_Toc432083944" w:history="1">
            <w:r w:rsidR="006C1EC0" w:rsidRPr="00E6320F">
              <w:rPr>
                <w:rStyle w:val="a3"/>
                <w:noProof/>
              </w:rPr>
              <w:t>По каким преступлениям осуществляется частное обвинение?</w:t>
            </w:r>
            <w:r w:rsidR="006C1EC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C1EC0">
              <w:rPr>
                <w:noProof/>
                <w:webHidden/>
              </w:rPr>
              <w:instrText xml:space="preserve"> PAGEREF _Toc432083944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1EC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1EC0" w:rsidRDefault="00F315C9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32083945" w:history="1">
            <w:r w:rsidR="006C1EC0" w:rsidRPr="00E6320F">
              <w:rPr>
                <w:rStyle w:val="a3"/>
                <w:noProof/>
              </w:rPr>
              <w:t>Порядок возбуждения уголовного дела частного обвинения</w:t>
            </w:r>
            <w:r w:rsidR="006C1EC0">
              <w:rPr>
                <w:noProof/>
                <w:webHidden/>
              </w:rPr>
              <w:tab/>
            </w:r>
            <w:r w:rsidR="00174442">
              <w:rPr>
                <w:noProof/>
                <w:webHidden/>
              </w:rPr>
              <w:fldChar w:fldCharType="begin"/>
            </w:r>
            <w:r w:rsidR="006C1EC0">
              <w:rPr>
                <w:noProof/>
                <w:webHidden/>
              </w:rPr>
              <w:instrText xml:space="preserve"> PAGEREF _Toc432083945 \h </w:instrText>
            </w:r>
            <w:r w:rsidR="00174442">
              <w:rPr>
                <w:noProof/>
                <w:webHidden/>
              </w:rPr>
            </w:r>
            <w:r w:rsidR="00174442">
              <w:rPr>
                <w:noProof/>
                <w:webHidden/>
              </w:rPr>
              <w:fldChar w:fldCharType="separate"/>
            </w:r>
            <w:r w:rsidR="006C1EC0">
              <w:rPr>
                <w:noProof/>
                <w:webHidden/>
              </w:rPr>
              <w:t>2</w:t>
            </w:r>
            <w:r w:rsidR="00174442">
              <w:rPr>
                <w:noProof/>
                <w:webHidden/>
              </w:rPr>
              <w:fldChar w:fldCharType="end"/>
            </w:r>
          </w:hyperlink>
        </w:p>
        <w:p w:rsidR="006C1EC0" w:rsidRDefault="00F315C9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32083946" w:history="1">
            <w:r w:rsidR="006C1EC0" w:rsidRPr="00E6320F">
              <w:rPr>
                <w:rStyle w:val="a3"/>
                <w:noProof/>
              </w:rPr>
              <w:t>Квалификация</w:t>
            </w:r>
            <w:r w:rsidR="006C1EC0">
              <w:rPr>
                <w:noProof/>
                <w:webHidden/>
              </w:rPr>
              <w:tab/>
            </w:r>
            <w:r w:rsidR="00174442">
              <w:rPr>
                <w:noProof/>
                <w:webHidden/>
              </w:rPr>
              <w:fldChar w:fldCharType="begin"/>
            </w:r>
            <w:r w:rsidR="006C1EC0">
              <w:rPr>
                <w:noProof/>
                <w:webHidden/>
              </w:rPr>
              <w:instrText xml:space="preserve"> PAGEREF _Toc432083946 \h </w:instrText>
            </w:r>
            <w:r w:rsidR="00174442">
              <w:rPr>
                <w:noProof/>
                <w:webHidden/>
              </w:rPr>
            </w:r>
            <w:r w:rsidR="00174442">
              <w:rPr>
                <w:noProof/>
                <w:webHidden/>
              </w:rPr>
              <w:fldChar w:fldCharType="separate"/>
            </w:r>
            <w:r w:rsidR="006C1EC0">
              <w:rPr>
                <w:noProof/>
                <w:webHidden/>
              </w:rPr>
              <w:t>2</w:t>
            </w:r>
            <w:r w:rsidR="00174442">
              <w:rPr>
                <w:noProof/>
                <w:webHidden/>
              </w:rPr>
              <w:fldChar w:fldCharType="end"/>
            </w:r>
          </w:hyperlink>
        </w:p>
        <w:p w:rsidR="006C1EC0" w:rsidRDefault="00F315C9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32083947" w:history="1">
            <w:r w:rsidR="006C1EC0" w:rsidRPr="00E6320F">
              <w:rPr>
                <w:rStyle w:val="a3"/>
                <w:noProof/>
                <w:shd w:val="clear" w:color="auto" w:fill="FFFFFF"/>
              </w:rPr>
              <w:t xml:space="preserve">Когда </w:t>
            </w:r>
            <w:r w:rsidR="006C1EC0" w:rsidRPr="00E6320F">
              <w:rPr>
                <w:rStyle w:val="a3"/>
                <w:noProof/>
              </w:rPr>
              <w:t>обращаться</w:t>
            </w:r>
            <w:r w:rsidR="006C1EC0" w:rsidRPr="00E6320F">
              <w:rPr>
                <w:rStyle w:val="a3"/>
                <w:noProof/>
                <w:shd w:val="clear" w:color="auto" w:fill="FFFFFF"/>
              </w:rPr>
              <w:t>?</w:t>
            </w:r>
            <w:r w:rsidR="006C1EC0">
              <w:rPr>
                <w:noProof/>
                <w:webHidden/>
              </w:rPr>
              <w:tab/>
            </w:r>
            <w:r w:rsidR="00174442">
              <w:rPr>
                <w:noProof/>
                <w:webHidden/>
              </w:rPr>
              <w:fldChar w:fldCharType="begin"/>
            </w:r>
            <w:r w:rsidR="006C1EC0">
              <w:rPr>
                <w:noProof/>
                <w:webHidden/>
              </w:rPr>
              <w:instrText xml:space="preserve"> PAGEREF _Toc432083947 \h </w:instrText>
            </w:r>
            <w:r w:rsidR="00174442">
              <w:rPr>
                <w:noProof/>
                <w:webHidden/>
              </w:rPr>
            </w:r>
            <w:r w:rsidR="00174442">
              <w:rPr>
                <w:noProof/>
                <w:webHidden/>
              </w:rPr>
              <w:fldChar w:fldCharType="separate"/>
            </w:r>
            <w:r w:rsidR="006C1EC0">
              <w:rPr>
                <w:noProof/>
                <w:webHidden/>
              </w:rPr>
              <w:t>2</w:t>
            </w:r>
            <w:r w:rsidR="00174442">
              <w:rPr>
                <w:noProof/>
                <w:webHidden/>
              </w:rPr>
              <w:fldChar w:fldCharType="end"/>
            </w:r>
          </w:hyperlink>
        </w:p>
        <w:p w:rsidR="006C1EC0" w:rsidRDefault="00F315C9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32083948" w:history="1">
            <w:r w:rsidR="006C1EC0" w:rsidRPr="00E6320F">
              <w:rPr>
                <w:rStyle w:val="a3"/>
                <w:noProof/>
              </w:rPr>
              <w:t>План действий:</w:t>
            </w:r>
            <w:r w:rsidR="006C1EC0">
              <w:rPr>
                <w:noProof/>
                <w:webHidden/>
              </w:rPr>
              <w:tab/>
            </w:r>
            <w:r w:rsidR="00174442">
              <w:rPr>
                <w:noProof/>
                <w:webHidden/>
              </w:rPr>
              <w:fldChar w:fldCharType="begin"/>
            </w:r>
            <w:r w:rsidR="006C1EC0">
              <w:rPr>
                <w:noProof/>
                <w:webHidden/>
              </w:rPr>
              <w:instrText xml:space="preserve"> PAGEREF _Toc432083948 \h </w:instrText>
            </w:r>
            <w:r w:rsidR="00174442">
              <w:rPr>
                <w:noProof/>
                <w:webHidden/>
              </w:rPr>
            </w:r>
            <w:r w:rsidR="00174442">
              <w:rPr>
                <w:noProof/>
                <w:webHidden/>
              </w:rPr>
              <w:fldChar w:fldCharType="separate"/>
            </w:r>
            <w:r w:rsidR="006C1EC0">
              <w:rPr>
                <w:noProof/>
                <w:webHidden/>
              </w:rPr>
              <w:t>2</w:t>
            </w:r>
            <w:r w:rsidR="00174442">
              <w:rPr>
                <w:noProof/>
                <w:webHidden/>
              </w:rPr>
              <w:fldChar w:fldCharType="end"/>
            </w:r>
          </w:hyperlink>
        </w:p>
        <w:p w:rsidR="006C1EC0" w:rsidRDefault="00F315C9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32083949" w:history="1">
            <w:r w:rsidR="006C1EC0" w:rsidRPr="00E6320F">
              <w:rPr>
                <w:rStyle w:val="a3"/>
                <w:noProof/>
              </w:rPr>
              <w:t>1. Сбор доказательств</w:t>
            </w:r>
            <w:r w:rsidR="006C1EC0">
              <w:rPr>
                <w:noProof/>
                <w:webHidden/>
              </w:rPr>
              <w:tab/>
            </w:r>
            <w:r w:rsidR="00174442">
              <w:rPr>
                <w:noProof/>
                <w:webHidden/>
              </w:rPr>
              <w:fldChar w:fldCharType="begin"/>
            </w:r>
            <w:r w:rsidR="006C1EC0">
              <w:rPr>
                <w:noProof/>
                <w:webHidden/>
              </w:rPr>
              <w:instrText xml:space="preserve"> PAGEREF _Toc432083949 \h </w:instrText>
            </w:r>
            <w:r w:rsidR="00174442">
              <w:rPr>
                <w:noProof/>
                <w:webHidden/>
              </w:rPr>
            </w:r>
            <w:r w:rsidR="00174442">
              <w:rPr>
                <w:noProof/>
                <w:webHidden/>
              </w:rPr>
              <w:fldChar w:fldCharType="separate"/>
            </w:r>
            <w:r w:rsidR="006C1EC0">
              <w:rPr>
                <w:noProof/>
                <w:webHidden/>
              </w:rPr>
              <w:t>2</w:t>
            </w:r>
            <w:r w:rsidR="00174442">
              <w:rPr>
                <w:noProof/>
                <w:webHidden/>
              </w:rPr>
              <w:fldChar w:fldCharType="end"/>
            </w:r>
          </w:hyperlink>
        </w:p>
        <w:p w:rsidR="006C1EC0" w:rsidRDefault="00F315C9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32083950" w:history="1">
            <w:r w:rsidR="006C1EC0" w:rsidRPr="00E6320F">
              <w:rPr>
                <w:rStyle w:val="a3"/>
                <w:noProof/>
              </w:rPr>
              <w:t>1.1 Зафиксируйте увечья</w:t>
            </w:r>
            <w:r w:rsidR="006C1EC0">
              <w:rPr>
                <w:noProof/>
                <w:webHidden/>
              </w:rPr>
              <w:tab/>
            </w:r>
            <w:r w:rsidR="00174442">
              <w:rPr>
                <w:noProof/>
                <w:webHidden/>
              </w:rPr>
              <w:fldChar w:fldCharType="begin"/>
            </w:r>
            <w:r w:rsidR="006C1EC0">
              <w:rPr>
                <w:noProof/>
                <w:webHidden/>
              </w:rPr>
              <w:instrText xml:space="preserve"> PAGEREF _Toc432083950 \h </w:instrText>
            </w:r>
            <w:r w:rsidR="00174442">
              <w:rPr>
                <w:noProof/>
                <w:webHidden/>
              </w:rPr>
            </w:r>
            <w:r w:rsidR="00174442">
              <w:rPr>
                <w:noProof/>
                <w:webHidden/>
              </w:rPr>
              <w:fldChar w:fldCharType="separate"/>
            </w:r>
            <w:r w:rsidR="006C1EC0">
              <w:rPr>
                <w:noProof/>
                <w:webHidden/>
              </w:rPr>
              <w:t>3</w:t>
            </w:r>
            <w:r w:rsidR="00174442">
              <w:rPr>
                <w:noProof/>
                <w:webHidden/>
              </w:rPr>
              <w:fldChar w:fldCharType="end"/>
            </w:r>
          </w:hyperlink>
        </w:p>
        <w:p w:rsidR="006C1EC0" w:rsidRDefault="00F315C9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32083951" w:history="1">
            <w:r w:rsidR="006C1EC0" w:rsidRPr="00E6320F">
              <w:rPr>
                <w:rStyle w:val="a3"/>
                <w:noProof/>
              </w:rPr>
              <w:t>1.2 Вызовите полицию</w:t>
            </w:r>
            <w:r w:rsidR="006C1EC0">
              <w:rPr>
                <w:noProof/>
                <w:webHidden/>
              </w:rPr>
              <w:tab/>
            </w:r>
            <w:r w:rsidR="00174442">
              <w:rPr>
                <w:noProof/>
                <w:webHidden/>
              </w:rPr>
              <w:fldChar w:fldCharType="begin"/>
            </w:r>
            <w:r w:rsidR="006C1EC0">
              <w:rPr>
                <w:noProof/>
                <w:webHidden/>
              </w:rPr>
              <w:instrText xml:space="preserve"> PAGEREF _Toc432083951 \h </w:instrText>
            </w:r>
            <w:r w:rsidR="00174442">
              <w:rPr>
                <w:noProof/>
                <w:webHidden/>
              </w:rPr>
            </w:r>
            <w:r w:rsidR="00174442">
              <w:rPr>
                <w:noProof/>
                <w:webHidden/>
              </w:rPr>
              <w:fldChar w:fldCharType="separate"/>
            </w:r>
            <w:r w:rsidR="006C1EC0">
              <w:rPr>
                <w:noProof/>
                <w:webHidden/>
              </w:rPr>
              <w:t>3</w:t>
            </w:r>
            <w:r w:rsidR="00174442">
              <w:rPr>
                <w:noProof/>
                <w:webHidden/>
              </w:rPr>
              <w:fldChar w:fldCharType="end"/>
            </w:r>
          </w:hyperlink>
        </w:p>
        <w:p w:rsidR="006C1EC0" w:rsidRDefault="00F315C9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32083952" w:history="1">
            <w:r w:rsidR="006C1EC0" w:rsidRPr="00E6320F">
              <w:rPr>
                <w:rStyle w:val="a3"/>
                <w:noProof/>
              </w:rPr>
              <w:t>1.3 Опросите соседей</w:t>
            </w:r>
            <w:r w:rsidR="006C1EC0">
              <w:rPr>
                <w:noProof/>
                <w:webHidden/>
              </w:rPr>
              <w:tab/>
            </w:r>
            <w:r w:rsidR="00174442">
              <w:rPr>
                <w:noProof/>
                <w:webHidden/>
              </w:rPr>
              <w:fldChar w:fldCharType="begin"/>
            </w:r>
            <w:r w:rsidR="006C1EC0">
              <w:rPr>
                <w:noProof/>
                <w:webHidden/>
              </w:rPr>
              <w:instrText xml:space="preserve"> PAGEREF _Toc432083952 \h </w:instrText>
            </w:r>
            <w:r w:rsidR="00174442">
              <w:rPr>
                <w:noProof/>
                <w:webHidden/>
              </w:rPr>
            </w:r>
            <w:r w:rsidR="00174442">
              <w:rPr>
                <w:noProof/>
                <w:webHidden/>
              </w:rPr>
              <w:fldChar w:fldCharType="separate"/>
            </w:r>
            <w:r w:rsidR="006C1EC0">
              <w:rPr>
                <w:noProof/>
                <w:webHidden/>
              </w:rPr>
              <w:t>3</w:t>
            </w:r>
            <w:r w:rsidR="00174442">
              <w:rPr>
                <w:noProof/>
                <w:webHidden/>
              </w:rPr>
              <w:fldChar w:fldCharType="end"/>
            </w:r>
          </w:hyperlink>
        </w:p>
        <w:p w:rsidR="006C1EC0" w:rsidRDefault="00F315C9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32083953" w:history="1">
            <w:r w:rsidR="006C1EC0" w:rsidRPr="00E6320F">
              <w:rPr>
                <w:rStyle w:val="a3"/>
                <w:noProof/>
              </w:rPr>
              <w:t>1.4 Поиск иных доказательств</w:t>
            </w:r>
            <w:r w:rsidR="006C1EC0">
              <w:rPr>
                <w:noProof/>
                <w:webHidden/>
              </w:rPr>
              <w:tab/>
            </w:r>
            <w:r w:rsidR="00174442">
              <w:rPr>
                <w:noProof/>
                <w:webHidden/>
              </w:rPr>
              <w:fldChar w:fldCharType="begin"/>
            </w:r>
            <w:r w:rsidR="006C1EC0">
              <w:rPr>
                <w:noProof/>
                <w:webHidden/>
              </w:rPr>
              <w:instrText xml:space="preserve"> PAGEREF _Toc432083953 \h </w:instrText>
            </w:r>
            <w:r w:rsidR="00174442">
              <w:rPr>
                <w:noProof/>
                <w:webHidden/>
              </w:rPr>
            </w:r>
            <w:r w:rsidR="00174442">
              <w:rPr>
                <w:noProof/>
                <w:webHidden/>
              </w:rPr>
              <w:fldChar w:fldCharType="separate"/>
            </w:r>
            <w:r w:rsidR="006C1EC0">
              <w:rPr>
                <w:noProof/>
                <w:webHidden/>
              </w:rPr>
              <w:t>3</w:t>
            </w:r>
            <w:r w:rsidR="00174442">
              <w:rPr>
                <w:noProof/>
                <w:webHidden/>
              </w:rPr>
              <w:fldChar w:fldCharType="end"/>
            </w:r>
          </w:hyperlink>
        </w:p>
        <w:p w:rsidR="006C1EC0" w:rsidRDefault="00F315C9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32083954" w:history="1">
            <w:r w:rsidR="006C1EC0" w:rsidRPr="00E6320F">
              <w:rPr>
                <w:rStyle w:val="a3"/>
                <w:noProof/>
              </w:rPr>
              <w:t>2. Подготовка обвинения</w:t>
            </w:r>
            <w:r w:rsidR="006C1EC0">
              <w:rPr>
                <w:noProof/>
                <w:webHidden/>
              </w:rPr>
              <w:tab/>
            </w:r>
            <w:r w:rsidR="00174442">
              <w:rPr>
                <w:noProof/>
                <w:webHidden/>
              </w:rPr>
              <w:fldChar w:fldCharType="begin"/>
            </w:r>
            <w:r w:rsidR="006C1EC0">
              <w:rPr>
                <w:noProof/>
                <w:webHidden/>
              </w:rPr>
              <w:instrText xml:space="preserve"> PAGEREF _Toc432083954 \h </w:instrText>
            </w:r>
            <w:r w:rsidR="00174442">
              <w:rPr>
                <w:noProof/>
                <w:webHidden/>
              </w:rPr>
            </w:r>
            <w:r w:rsidR="00174442">
              <w:rPr>
                <w:noProof/>
                <w:webHidden/>
              </w:rPr>
              <w:fldChar w:fldCharType="separate"/>
            </w:r>
            <w:r w:rsidR="006C1EC0">
              <w:rPr>
                <w:noProof/>
                <w:webHidden/>
              </w:rPr>
              <w:t>3</w:t>
            </w:r>
            <w:r w:rsidR="00174442">
              <w:rPr>
                <w:noProof/>
                <w:webHidden/>
              </w:rPr>
              <w:fldChar w:fldCharType="end"/>
            </w:r>
          </w:hyperlink>
        </w:p>
        <w:p w:rsidR="006C1EC0" w:rsidRDefault="00F315C9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32083955" w:history="1">
            <w:r w:rsidR="006C1EC0" w:rsidRPr="00E6320F">
              <w:rPr>
                <w:rStyle w:val="a3"/>
                <w:noProof/>
              </w:rPr>
              <w:t>3. Подача заявления</w:t>
            </w:r>
            <w:r w:rsidR="006C1EC0">
              <w:rPr>
                <w:noProof/>
                <w:webHidden/>
              </w:rPr>
              <w:tab/>
            </w:r>
            <w:r w:rsidR="00174442">
              <w:rPr>
                <w:noProof/>
                <w:webHidden/>
              </w:rPr>
              <w:fldChar w:fldCharType="begin"/>
            </w:r>
            <w:r w:rsidR="006C1EC0">
              <w:rPr>
                <w:noProof/>
                <w:webHidden/>
              </w:rPr>
              <w:instrText xml:space="preserve"> PAGEREF _Toc432083955 \h </w:instrText>
            </w:r>
            <w:r w:rsidR="00174442">
              <w:rPr>
                <w:noProof/>
                <w:webHidden/>
              </w:rPr>
            </w:r>
            <w:r w:rsidR="00174442">
              <w:rPr>
                <w:noProof/>
                <w:webHidden/>
              </w:rPr>
              <w:fldChar w:fldCharType="separate"/>
            </w:r>
            <w:r w:rsidR="006C1EC0">
              <w:rPr>
                <w:noProof/>
                <w:webHidden/>
              </w:rPr>
              <w:t>4</w:t>
            </w:r>
            <w:r w:rsidR="00174442">
              <w:rPr>
                <w:noProof/>
                <w:webHidden/>
              </w:rPr>
              <w:fldChar w:fldCharType="end"/>
            </w:r>
          </w:hyperlink>
        </w:p>
        <w:p w:rsidR="006C1EC0" w:rsidRDefault="00F315C9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32083956" w:history="1">
            <w:r w:rsidR="006C1EC0" w:rsidRPr="00E6320F">
              <w:rPr>
                <w:rStyle w:val="a3"/>
                <w:noProof/>
              </w:rPr>
              <w:t>4. Поддержка частного обвинения в суде</w:t>
            </w:r>
            <w:r w:rsidR="006C1EC0">
              <w:rPr>
                <w:noProof/>
                <w:webHidden/>
              </w:rPr>
              <w:tab/>
            </w:r>
            <w:r w:rsidR="00174442">
              <w:rPr>
                <w:noProof/>
                <w:webHidden/>
              </w:rPr>
              <w:fldChar w:fldCharType="begin"/>
            </w:r>
            <w:r w:rsidR="006C1EC0">
              <w:rPr>
                <w:noProof/>
                <w:webHidden/>
              </w:rPr>
              <w:instrText xml:space="preserve"> PAGEREF _Toc432083956 \h </w:instrText>
            </w:r>
            <w:r w:rsidR="00174442">
              <w:rPr>
                <w:noProof/>
                <w:webHidden/>
              </w:rPr>
            </w:r>
            <w:r w:rsidR="00174442">
              <w:rPr>
                <w:noProof/>
                <w:webHidden/>
              </w:rPr>
              <w:fldChar w:fldCharType="separate"/>
            </w:r>
            <w:r w:rsidR="006C1EC0">
              <w:rPr>
                <w:noProof/>
                <w:webHidden/>
              </w:rPr>
              <w:t>4</w:t>
            </w:r>
            <w:r w:rsidR="00174442">
              <w:rPr>
                <w:noProof/>
                <w:webHidden/>
              </w:rPr>
              <w:fldChar w:fldCharType="end"/>
            </w:r>
          </w:hyperlink>
        </w:p>
        <w:p w:rsidR="00F42115" w:rsidRDefault="00174442">
          <w:r>
            <w:rPr>
              <w:b/>
              <w:bCs/>
            </w:rPr>
            <w:fldChar w:fldCharType="end"/>
          </w:r>
        </w:p>
      </w:sdtContent>
    </w:sdt>
    <w:p w:rsidR="005423FF" w:rsidRPr="00F42115" w:rsidRDefault="00F422B2" w:rsidP="00F42115">
      <w:pPr>
        <w:pStyle w:val="1"/>
      </w:pPr>
      <w:bookmarkStart w:id="0" w:name="_Итак,_действующее_уголовно-процессу"/>
      <w:bookmarkStart w:id="1" w:name="_По_каким_преступлениям"/>
      <w:bookmarkStart w:id="2" w:name="_Toc432083944"/>
      <w:bookmarkEnd w:id="0"/>
      <w:bookmarkEnd w:id="1"/>
      <w:r w:rsidRPr="00F42115">
        <w:t>По каким преступлениям осуществляется частное обвинение?</w:t>
      </w:r>
      <w:bookmarkEnd w:id="2"/>
    </w:p>
    <w:p w:rsidR="006B1C32" w:rsidRPr="00F42115" w:rsidRDefault="00E15BBE" w:rsidP="00AB37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422B2" w:rsidRPr="00F42115">
        <w:rPr>
          <w:rFonts w:ascii="Times New Roman" w:hAnsi="Times New Roman" w:cs="Times New Roman"/>
          <w:sz w:val="24"/>
          <w:szCs w:val="24"/>
        </w:rPr>
        <w:t>ействующее уголовно-процессуальное законодательство закрепляет за вами возможность ча</w:t>
      </w:r>
      <w:r>
        <w:rPr>
          <w:rFonts w:ascii="Times New Roman" w:hAnsi="Times New Roman" w:cs="Times New Roman"/>
          <w:sz w:val="24"/>
          <w:szCs w:val="24"/>
        </w:rPr>
        <w:t>стного обвинения в трех случаях.</w:t>
      </w:r>
    </w:p>
    <w:p w:rsidR="006B1C32" w:rsidRDefault="006B1C32" w:rsidP="006B1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Если ва</w:t>
      </w:r>
      <w:r w:rsidR="00D74AEA">
        <w:rPr>
          <w:rFonts w:ascii="Times New Roman" w:hAnsi="Times New Roman" w:cs="Times New Roman"/>
          <w:sz w:val="24"/>
          <w:szCs w:val="24"/>
        </w:rPr>
        <w:t xml:space="preserve">шему </w:t>
      </w:r>
      <w:proofErr w:type="gramStart"/>
      <w:r w:rsidR="00D74AEA">
        <w:rPr>
          <w:rFonts w:ascii="Times New Roman" w:hAnsi="Times New Roman" w:cs="Times New Roman"/>
          <w:sz w:val="24"/>
          <w:szCs w:val="24"/>
        </w:rPr>
        <w:t xml:space="preserve">здоровью </w:t>
      </w:r>
      <w:r>
        <w:rPr>
          <w:rFonts w:ascii="Times New Roman" w:hAnsi="Times New Roman" w:cs="Times New Roman"/>
          <w:sz w:val="24"/>
          <w:szCs w:val="24"/>
        </w:rPr>
        <w:t xml:space="preserve"> умышленно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причинен легкий вред (ч.1 ст. 115 УК РФ)</w:t>
      </w:r>
      <w:r w:rsidR="00D74AEA">
        <w:rPr>
          <w:rFonts w:ascii="Times New Roman" w:hAnsi="Times New Roman" w:cs="Times New Roman"/>
          <w:sz w:val="24"/>
          <w:szCs w:val="24"/>
        </w:rPr>
        <w:t>.</w:t>
      </w:r>
    </w:p>
    <w:p w:rsidR="006B1C32" w:rsidRDefault="006B1C32" w:rsidP="006B1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Если вам причинены побои (ч.1 ст.116 УК РФ)</w:t>
      </w:r>
      <w:r w:rsidR="00D74AEA">
        <w:rPr>
          <w:rFonts w:ascii="Times New Roman" w:hAnsi="Times New Roman" w:cs="Times New Roman"/>
          <w:sz w:val="24"/>
          <w:szCs w:val="24"/>
        </w:rPr>
        <w:t>.</w:t>
      </w:r>
    </w:p>
    <w:p w:rsidR="006B1C32" w:rsidRPr="00C25C7F" w:rsidRDefault="006B1C32" w:rsidP="006B1C32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 В отношении вас были </w:t>
      </w:r>
      <w:r w:rsidRPr="00C25C7F">
        <w:rPr>
          <w:rFonts w:ascii="Times New Roman" w:hAnsi="Times New Roman" w:cs="Times New Roman"/>
          <w:sz w:val="24"/>
          <w:szCs w:val="24"/>
        </w:rPr>
        <w:t>распростран</w:t>
      </w:r>
      <w:r w:rsidR="00C25C7F" w:rsidRPr="00C25C7F">
        <w:rPr>
          <w:rFonts w:ascii="Times New Roman" w:hAnsi="Times New Roman" w:cs="Times New Roman"/>
          <w:sz w:val="24"/>
          <w:szCs w:val="24"/>
        </w:rPr>
        <w:t>ены</w:t>
      </w:r>
      <w:r w:rsidRPr="00C25C7F">
        <w:rPr>
          <w:rFonts w:ascii="Times New Roman" w:hAnsi="Times New Roman" w:cs="Times New Roman"/>
          <w:sz w:val="24"/>
          <w:szCs w:val="24"/>
        </w:rPr>
        <w:t xml:space="preserve"> заведомо ложны</w:t>
      </w:r>
      <w:r w:rsidR="00C25C7F" w:rsidRPr="00C25C7F">
        <w:rPr>
          <w:rFonts w:ascii="Times New Roman" w:hAnsi="Times New Roman" w:cs="Times New Roman"/>
          <w:sz w:val="24"/>
          <w:szCs w:val="24"/>
        </w:rPr>
        <w:t>е</w:t>
      </w:r>
      <w:r w:rsidRPr="00C25C7F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C25C7F" w:rsidRPr="00C25C7F">
        <w:rPr>
          <w:rFonts w:ascii="Times New Roman" w:hAnsi="Times New Roman" w:cs="Times New Roman"/>
          <w:sz w:val="24"/>
          <w:szCs w:val="24"/>
        </w:rPr>
        <w:t>я</w:t>
      </w:r>
      <w:r w:rsidRPr="00C25C7F">
        <w:rPr>
          <w:rFonts w:ascii="Times New Roman" w:hAnsi="Times New Roman" w:cs="Times New Roman"/>
          <w:sz w:val="24"/>
          <w:szCs w:val="24"/>
        </w:rPr>
        <w:t>, порочащи</w:t>
      </w:r>
      <w:r w:rsidR="00C25C7F" w:rsidRPr="00C25C7F">
        <w:rPr>
          <w:rFonts w:ascii="Times New Roman" w:hAnsi="Times New Roman" w:cs="Times New Roman"/>
          <w:sz w:val="24"/>
          <w:szCs w:val="24"/>
        </w:rPr>
        <w:t>е вашу</w:t>
      </w:r>
      <w:r w:rsidRPr="00C25C7F">
        <w:rPr>
          <w:rFonts w:ascii="Times New Roman" w:hAnsi="Times New Roman" w:cs="Times New Roman"/>
          <w:sz w:val="24"/>
          <w:szCs w:val="24"/>
        </w:rPr>
        <w:t xml:space="preserve"> честь и достоинство или подрывающи</w:t>
      </w:r>
      <w:r w:rsidR="00C25C7F" w:rsidRPr="00C25C7F">
        <w:rPr>
          <w:rFonts w:ascii="Times New Roman" w:hAnsi="Times New Roman" w:cs="Times New Roman"/>
          <w:sz w:val="24"/>
          <w:szCs w:val="24"/>
        </w:rPr>
        <w:t>е</w:t>
      </w:r>
      <w:r w:rsidRPr="00C25C7F">
        <w:rPr>
          <w:rFonts w:ascii="Times New Roman" w:hAnsi="Times New Roman" w:cs="Times New Roman"/>
          <w:sz w:val="24"/>
          <w:szCs w:val="24"/>
        </w:rPr>
        <w:t xml:space="preserve"> репутацию</w:t>
      </w:r>
      <w:r w:rsidR="00E15BBE">
        <w:rPr>
          <w:rFonts w:ascii="Times New Roman" w:hAnsi="Times New Roman" w:cs="Times New Roman"/>
          <w:sz w:val="24"/>
          <w:szCs w:val="24"/>
        </w:rPr>
        <w:t xml:space="preserve"> </w:t>
      </w:r>
      <w:r w:rsidR="00C25C7F" w:rsidRPr="00C25C7F">
        <w:rPr>
          <w:rFonts w:ascii="Times New Roman" w:hAnsi="Times New Roman" w:cs="Times New Roman"/>
          <w:sz w:val="24"/>
          <w:szCs w:val="24"/>
        </w:rPr>
        <w:t>(ч.1 ст.128.1 УК РФ)</w:t>
      </w:r>
      <w:r w:rsidR="00D74AEA">
        <w:rPr>
          <w:rFonts w:ascii="Times New Roman" w:hAnsi="Times New Roman" w:cs="Times New Roman"/>
          <w:sz w:val="24"/>
          <w:szCs w:val="24"/>
        </w:rPr>
        <w:t>.</w:t>
      </w:r>
    </w:p>
    <w:p w:rsidR="00816B23" w:rsidRDefault="00816B23" w:rsidP="00816B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25C7F">
        <w:rPr>
          <w:rFonts w:ascii="Times New Roman" w:hAnsi="Times New Roman" w:cs="Times New Roman"/>
          <w:sz w:val="24"/>
          <w:szCs w:val="24"/>
        </w:rPr>
        <w:t>головны</w:t>
      </w:r>
      <w:r>
        <w:rPr>
          <w:rFonts w:ascii="Times New Roman" w:hAnsi="Times New Roman" w:cs="Times New Roman"/>
          <w:sz w:val="24"/>
          <w:szCs w:val="24"/>
        </w:rPr>
        <w:t>е дела</w:t>
      </w:r>
      <w:r w:rsidRPr="00C25C7F">
        <w:rPr>
          <w:rFonts w:ascii="Times New Roman" w:hAnsi="Times New Roman" w:cs="Times New Roman"/>
          <w:sz w:val="24"/>
          <w:szCs w:val="24"/>
        </w:rPr>
        <w:t xml:space="preserve"> частного обвинения</w:t>
      </w:r>
      <w:r>
        <w:rPr>
          <w:rFonts w:ascii="Times New Roman" w:hAnsi="Times New Roman" w:cs="Times New Roman"/>
          <w:sz w:val="24"/>
          <w:szCs w:val="24"/>
        </w:rPr>
        <w:t xml:space="preserve"> возбуждаются только по заявлению потерпевшего или его законного представителя</w:t>
      </w:r>
      <w:r w:rsidR="00EC7D19">
        <w:rPr>
          <w:rStyle w:val="af4"/>
          <w:rFonts w:ascii="Times New Roman" w:hAnsi="Times New Roman" w:cs="Times New Roman"/>
          <w:sz w:val="24"/>
          <w:szCs w:val="24"/>
        </w:rPr>
        <w:endnoteReference w:id="1"/>
      </w:r>
      <w:r>
        <w:rPr>
          <w:rFonts w:ascii="Times New Roman" w:hAnsi="Times New Roman" w:cs="Times New Roman"/>
          <w:sz w:val="24"/>
          <w:szCs w:val="24"/>
        </w:rPr>
        <w:t xml:space="preserve">. (ч.2 ст.20 УПК РФ). В некоторых случаях возбудить </w:t>
      </w:r>
      <w:r>
        <w:rPr>
          <w:rFonts w:ascii="Times New Roman" w:hAnsi="Times New Roman" w:cs="Times New Roman"/>
          <w:sz w:val="24"/>
          <w:szCs w:val="24"/>
        </w:rPr>
        <w:lastRenderedPageBreak/>
        <w:t>подобное дело, несмотря на отсутствие заявления потерпевшего, может следователь или дознаватель, но только с согласия прокурора и в случае, если</w:t>
      </w:r>
      <w:r w:rsidRPr="00C25C7F">
        <w:rPr>
          <w:rFonts w:ascii="Times New Roman" w:hAnsi="Times New Roman" w:cs="Times New Roman"/>
          <w:sz w:val="24"/>
          <w:szCs w:val="24"/>
        </w:rPr>
        <w:t xml:space="preserve"> преступление совершено в отношении лица, которое не может защищать свои права и законные интересы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5C7F" w:rsidRDefault="00816B23" w:rsidP="00C25C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особенность такого рода дел –</w:t>
      </w:r>
      <w:r w:rsidR="00C25C7F">
        <w:rPr>
          <w:rFonts w:ascii="Times New Roman" w:hAnsi="Times New Roman" w:cs="Times New Roman"/>
          <w:sz w:val="24"/>
          <w:szCs w:val="24"/>
        </w:rPr>
        <w:t xml:space="preserve"> заявитель самостоятельно осуществляет обвинение и доказывает виновность другого гражданина в совершении преступления.</w:t>
      </w:r>
    </w:p>
    <w:p w:rsidR="005423FF" w:rsidRDefault="00816B23" w:rsidP="00F42115">
      <w:pPr>
        <w:pStyle w:val="1"/>
      </w:pPr>
      <w:bookmarkStart w:id="4" w:name="_Порядок_возбуждения_уголовного"/>
      <w:bookmarkStart w:id="5" w:name="_Toc432083945"/>
      <w:bookmarkEnd w:id="4"/>
      <w:r w:rsidRPr="00816B23">
        <w:t>Порядок возбуждения уголовного дела частного обвинения</w:t>
      </w:r>
      <w:bookmarkEnd w:id="5"/>
    </w:p>
    <w:p w:rsidR="00816B23" w:rsidRDefault="00816B23" w:rsidP="006B1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чтобы вам было проще понять процедуру возбуждения уголовного дела частного обвинения</w:t>
      </w:r>
      <w:r w:rsidR="00D74A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смоделируем гипотетическую ситуацию</w:t>
      </w:r>
      <w:r w:rsidR="00D74AE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сосед причинил вам побои</w:t>
      </w:r>
      <w:r w:rsidR="003927BC">
        <w:rPr>
          <w:rFonts w:ascii="Times New Roman" w:hAnsi="Times New Roman" w:cs="Times New Roman"/>
          <w:sz w:val="24"/>
          <w:szCs w:val="24"/>
        </w:rPr>
        <w:t xml:space="preserve">, ударив дважды </w:t>
      </w:r>
      <w:r w:rsidR="00D74AEA">
        <w:rPr>
          <w:rFonts w:ascii="Times New Roman" w:hAnsi="Times New Roman" w:cs="Times New Roman"/>
          <w:sz w:val="24"/>
          <w:szCs w:val="24"/>
        </w:rPr>
        <w:t xml:space="preserve"> в лицо</w:t>
      </w:r>
      <w:r w:rsidR="003927BC">
        <w:rPr>
          <w:rFonts w:ascii="Times New Roman" w:hAnsi="Times New Roman" w:cs="Times New Roman"/>
          <w:sz w:val="24"/>
          <w:szCs w:val="24"/>
        </w:rPr>
        <w:t>, после чего в области глаза у вас остался кровоподтек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23FF" w:rsidRDefault="00324BFB" w:rsidP="00F42115">
      <w:pPr>
        <w:pStyle w:val="3"/>
      </w:pPr>
      <w:bookmarkStart w:id="6" w:name="_Квалификация"/>
      <w:bookmarkStart w:id="7" w:name="_Toc432083946"/>
      <w:bookmarkEnd w:id="6"/>
      <w:r>
        <w:t>Квалификация</w:t>
      </w:r>
      <w:bookmarkEnd w:id="7"/>
    </w:p>
    <w:p w:rsidR="006F655C" w:rsidRDefault="00816B23" w:rsidP="006F6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Первое, что вам нужно сделать – правильно квалифицировать действия соседа. Это не так сложно, как может </w:t>
      </w:r>
      <w:r w:rsidR="00D74AE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казаться</w:t>
      </w:r>
      <w:r w:rsidR="00D74AE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просто сравните действия с составом преступления, пре</w:t>
      </w:r>
      <w:r w:rsidR="006F655C">
        <w:rPr>
          <w:rFonts w:ascii="Times New Roman" w:hAnsi="Times New Roman" w:cs="Times New Roman"/>
          <w:sz w:val="24"/>
          <w:szCs w:val="24"/>
        </w:rPr>
        <w:t xml:space="preserve">дусмотренного ч.1 ст.116 УК РФ </w:t>
      </w:r>
      <w:r w:rsidR="00D74AEA">
        <w:rPr>
          <w:rFonts w:ascii="Times New Roman" w:hAnsi="Times New Roman" w:cs="Times New Roman"/>
          <w:sz w:val="24"/>
          <w:szCs w:val="24"/>
        </w:rPr>
        <w:t>(</w:t>
      </w:r>
      <w:r w:rsidR="006F655C">
        <w:rPr>
          <w:rFonts w:ascii="Times New Roman" w:hAnsi="Times New Roman" w:cs="Times New Roman"/>
          <w:sz w:val="24"/>
          <w:szCs w:val="24"/>
        </w:rPr>
        <w:t>н</w:t>
      </w:r>
      <w:r w:rsidRPr="006F655C">
        <w:rPr>
          <w:rFonts w:ascii="Times New Roman" w:hAnsi="Times New Roman" w:cs="Times New Roman"/>
          <w:sz w:val="24"/>
          <w:szCs w:val="24"/>
        </w:rPr>
        <w:t>анесение побоев или совершение иных насильственных действий, причинивших физическую боль</w:t>
      </w:r>
      <w:r w:rsidR="00D74AEA">
        <w:rPr>
          <w:rFonts w:ascii="Times New Roman" w:hAnsi="Times New Roman" w:cs="Times New Roman"/>
          <w:sz w:val="24"/>
          <w:szCs w:val="24"/>
        </w:rPr>
        <w:t>)</w:t>
      </w:r>
      <w:r w:rsidR="006F655C" w:rsidRPr="006F655C">
        <w:rPr>
          <w:rFonts w:ascii="Times New Roman" w:hAnsi="Times New Roman" w:cs="Times New Roman"/>
          <w:sz w:val="24"/>
          <w:szCs w:val="24"/>
        </w:rPr>
        <w:t xml:space="preserve">. </w:t>
      </w:r>
      <w:r w:rsidR="006F655C">
        <w:rPr>
          <w:rFonts w:ascii="Times New Roman" w:hAnsi="Times New Roman" w:cs="Times New Roman"/>
          <w:sz w:val="24"/>
          <w:szCs w:val="24"/>
        </w:rPr>
        <w:t xml:space="preserve">Если же вам </w:t>
      </w:r>
      <w:r w:rsidR="006700E5">
        <w:rPr>
          <w:rFonts w:ascii="Times New Roman" w:hAnsi="Times New Roman" w:cs="Times New Roman"/>
          <w:sz w:val="24"/>
          <w:szCs w:val="24"/>
        </w:rPr>
        <w:t>пришлось взять больничный, то это может быть легкий вред здоровью</w:t>
      </w:r>
      <w:r w:rsidR="006F655C">
        <w:rPr>
          <w:rFonts w:ascii="Times New Roman" w:hAnsi="Times New Roman" w:cs="Times New Roman"/>
          <w:sz w:val="24"/>
          <w:szCs w:val="24"/>
        </w:rPr>
        <w:t xml:space="preserve"> (ч.1 ст.115)</w:t>
      </w:r>
      <w:r w:rsidR="00D74AEA">
        <w:rPr>
          <w:rFonts w:ascii="Times New Roman" w:hAnsi="Times New Roman" w:cs="Times New Roman"/>
          <w:sz w:val="24"/>
          <w:szCs w:val="24"/>
        </w:rPr>
        <w:t>,</w:t>
      </w:r>
      <w:r w:rsidR="000C12EA">
        <w:rPr>
          <w:rFonts w:ascii="Times New Roman" w:hAnsi="Times New Roman" w:cs="Times New Roman"/>
          <w:sz w:val="24"/>
          <w:szCs w:val="24"/>
        </w:rPr>
        <w:t xml:space="preserve"> </w:t>
      </w:r>
      <w:r w:rsidR="00D74AEA">
        <w:rPr>
          <w:rFonts w:ascii="Times New Roman" w:hAnsi="Times New Roman" w:cs="Times New Roman"/>
          <w:sz w:val="24"/>
          <w:szCs w:val="24"/>
        </w:rPr>
        <w:t>такое</w:t>
      </w:r>
      <w:r w:rsidR="006F655C">
        <w:rPr>
          <w:rFonts w:ascii="Times New Roman" w:hAnsi="Times New Roman" w:cs="Times New Roman"/>
          <w:sz w:val="24"/>
          <w:szCs w:val="24"/>
        </w:rPr>
        <w:t xml:space="preserve"> преступление также является делом частного обвинения и может быть инициировано вами.</w:t>
      </w:r>
      <w:r w:rsidR="000C12EA">
        <w:rPr>
          <w:rFonts w:ascii="Times New Roman" w:hAnsi="Times New Roman" w:cs="Times New Roman"/>
          <w:sz w:val="24"/>
          <w:szCs w:val="24"/>
        </w:rPr>
        <w:t xml:space="preserve"> В любом случае </w:t>
      </w:r>
      <w:r w:rsidR="006700E5">
        <w:rPr>
          <w:rFonts w:ascii="Times New Roman" w:hAnsi="Times New Roman" w:cs="Times New Roman"/>
          <w:sz w:val="24"/>
          <w:szCs w:val="24"/>
        </w:rPr>
        <w:t>в суде вам дадут направление на медицинскую экспертизу, которая и определит степень тяжести вреда здоровья. Важно уже то, что даже один удар, причинивший вам боль, уже является преступлением.</w:t>
      </w:r>
    </w:p>
    <w:p w:rsidR="006F655C" w:rsidRDefault="00D74AEA" w:rsidP="006F6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F655C">
        <w:rPr>
          <w:rFonts w:ascii="Times New Roman" w:hAnsi="Times New Roman" w:cs="Times New Roman"/>
          <w:sz w:val="24"/>
          <w:szCs w:val="24"/>
        </w:rPr>
        <w:t xml:space="preserve">райне важно, чтобы эти действия </w:t>
      </w:r>
      <w:r w:rsidR="006F655C" w:rsidRPr="006F655C">
        <w:rPr>
          <w:rFonts w:ascii="Times New Roman" w:hAnsi="Times New Roman" w:cs="Times New Roman"/>
          <w:sz w:val="24"/>
          <w:szCs w:val="24"/>
        </w:rPr>
        <w:t>были совершены не из хулиганских побуждений и не по мотивам политической, идеологической, расовой</w:t>
      </w:r>
      <w:r w:rsidR="006F655C">
        <w:rPr>
          <w:rFonts w:ascii="Times New Roman" w:hAnsi="Times New Roman" w:cs="Times New Roman"/>
          <w:sz w:val="24"/>
          <w:szCs w:val="24"/>
        </w:rPr>
        <w:t>, религиозной</w:t>
      </w:r>
      <w:r w:rsidR="006F655C" w:rsidRPr="006F655C">
        <w:rPr>
          <w:rFonts w:ascii="Times New Roman" w:hAnsi="Times New Roman" w:cs="Times New Roman"/>
          <w:sz w:val="24"/>
          <w:szCs w:val="24"/>
        </w:rPr>
        <w:t xml:space="preserve"> или иной ненависти</w:t>
      </w:r>
      <w:r w:rsidR="006F655C">
        <w:rPr>
          <w:rFonts w:ascii="Times New Roman" w:hAnsi="Times New Roman" w:cs="Times New Roman"/>
          <w:sz w:val="24"/>
          <w:szCs w:val="24"/>
        </w:rPr>
        <w:t xml:space="preserve"> или вражды, а </w:t>
      </w:r>
      <w:proofErr w:type="gramStart"/>
      <w:r w:rsidR="006F655C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6F655C" w:rsidRPr="006F655C">
        <w:rPr>
          <w:rFonts w:ascii="Times New Roman" w:hAnsi="Times New Roman" w:cs="Times New Roman"/>
          <w:sz w:val="24"/>
          <w:szCs w:val="24"/>
        </w:rPr>
        <w:t> </w:t>
      </w:r>
      <w:r w:rsidR="00862DA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862DAB">
        <w:rPr>
          <w:rFonts w:ascii="Times New Roman" w:hAnsi="Times New Roman" w:cs="Times New Roman"/>
          <w:sz w:val="24"/>
          <w:szCs w:val="24"/>
        </w:rPr>
        <w:t xml:space="preserve"> </w:t>
      </w:r>
      <w:r w:rsidR="006F655C" w:rsidRPr="006F655C">
        <w:rPr>
          <w:rFonts w:ascii="Times New Roman" w:hAnsi="Times New Roman" w:cs="Times New Roman"/>
          <w:sz w:val="24"/>
          <w:szCs w:val="24"/>
        </w:rPr>
        <w:t>с применением оружия или предметов, используемых в качестве оружия</w:t>
      </w:r>
      <w:r w:rsidR="006F655C">
        <w:rPr>
          <w:rFonts w:ascii="Times New Roman" w:hAnsi="Times New Roman" w:cs="Times New Roman"/>
          <w:sz w:val="24"/>
          <w:szCs w:val="24"/>
        </w:rPr>
        <w:t xml:space="preserve"> – в </w:t>
      </w:r>
      <w:r w:rsidR="00862DAB">
        <w:rPr>
          <w:rFonts w:ascii="Times New Roman" w:hAnsi="Times New Roman" w:cs="Times New Roman"/>
          <w:sz w:val="24"/>
          <w:szCs w:val="24"/>
        </w:rPr>
        <w:t>таких случаях</w:t>
      </w:r>
      <w:r w:rsidR="006F655C">
        <w:rPr>
          <w:rFonts w:ascii="Times New Roman" w:hAnsi="Times New Roman" w:cs="Times New Roman"/>
          <w:sz w:val="24"/>
          <w:szCs w:val="24"/>
        </w:rPr>
        <w:t xml:space="preserve"> необходимо обращаться с заявлением </w:t>
      </w:r>
      <w:r w:rsidR="00862DAB">
        <w:rPr>
          <w:rFonts w:ascii="Times New Roman" w:hAnsi="Times New Roman" w:cs="Times New Roman"/>
          <w:sz w:val="24"/>
          <w:szCs w:val="24"/>
        </w:rPr>
        <w:t xml:space="preserve">уже </w:t>
      </w:r>
      <w:r w:rsidR="006F655C">
        <w:rPr>
          <w:rFonts w:ascii="Times New Roman" w:hAnsi="Times New Roman" w:cs="Times New Roman"/>
          <w:sz w:val="24"/>
          <w:szCs w:val="24"/>
        </w:rPr>
        <w:t>в полицию, так как подобного рода дела уже не относятся к частному обвинению (см.</w:t>
      </w:r>
      <w:r w:rsidR="000C12EA">
        <w:rPr>
          <w:rFonts w:ascii="Times New Roman" w:hAnsi="Times New Roman" w:cs="Times New Roman"/>
          <w:sz w:val="24"/>
          <w:szCs w:val="24"/>
        </w:rPr>
        <w:t xml:space="preserve"> </w:t>
      </w:r>
      <w:r w:rsidR="006F655C">
        <w:rPr>
          <w:rFonts w:ascii="Times New Roman" w:hAnsi="Times New Roman" w:cs="Times New Roman"/>
          <w:sz w:val="24"/>
          <w:szCs w:val="24"/>
        </w:rPr>
        <w:t>подробнее ст.20 УПК РФ, ч.2 ст.115, ч.2 ст.116 УК РФ).</w:t>
      </w:r>
      <w:r w:rsidR="00296A35">
        <w:rPr>
          <w:rFonts w:ascii="Times New Roman" w:hAnsi="Times New Roman" w:cs="Times New Roman"/>
          <w:sz w:val="24"/>
          <w:szCs w:val="24"/>
        </w:rPr>
        <w:t xml:space="preserve"> Кроме того, </w:t>
      </w:r>
      <w:r w:rsidR="00296A35" w:rsidRPr="006700E5">
        <w:rPr>
          <w:rFonts w:ascii="Times New Roman" w:hAnsi="Times New Roman" w:cs="Times New Roman"/>
          <w:b/>
          <w:sz w:val="24"/>
          <w:szCs w:val="24"/>
        </w:rPr>
        <w:t xml:space="preserve">если вам неизвестны лица, совершившего против вас преступление, такое заявление </w:t>
      </w:r>
      <w:r w:rsidR="00862DAB">
        <w:rPr>
          <w:rFonts w:ascii="Times New Roman" w:hAnsi="Times New Roman" w:cs="Times New Roman"/>
          <w:b/>
          <w:sz w:val="24"/>
          <w:szCs w:val="24"/>
        </w:rPr>
        <w:t xml:space="preserve">тоже </w:t>
      </w:r>
      <w:r w:rsidR="00296A35" w:rsidRPr="006700E5">
        <w:rPr>
          <w:rFonts w:ascii="Times New Roman" w:hAnsi="Times New Roman" w:cs="Times New Roman"/>
          <w:b/>
          <w:sz w:val="24"/>
          <w:szCs w:val="24"/>
        </w:rPr>
        <w:t>подается в полицию</w:t>
      </w:r>
      <w:r w:rsidR="00296A35" w:rsidRPr="00296A35">
        <w:rPr>
          <w:rFonts w:ascii="Times New Roman" w:hAnsi="Times New Roman" w:cs="Times New Roman"/>
          <w:sz w:val="24"/>
          <w:szCs w:val="24"/>
        </w:rPr>
        <w:t>.</w:t>
      </w:r>
    </w:p>
    <w:p w:rsidR="005423FF" w:rsidRDefault="00324BFB" w:rsidP="00F42115">
      <w:pPr>
        <w:pStyle w:val="3"/>
        <w:rPr>
          <w:shd w:val="clear" w:color="auto" w:fill="FFFFFF"/>
        </w:rPr>
      </w:pPr>
      <w:bookmarkStart w:id="8" w:name="_Когда_обращаться?"/>
      <w:bookmarkStart w:id="9" w:name="_Toc432083947"/>
      <w:bookmarkEnd w:id="8"/>
      <w:r>
        <w:rPr>
          <w:shd w:val="clear" w:color="auto" w:fill="FFFFFF"/>
        </w:rPr>
        <w:t xml:space="preserve">Когда </w:t>
      </w:r>
      <w:r w:rsidRPr="00F42115">
        <w:t>обращаться</w:t>
      </w:r>
      <w:r>
        <w:rPr>
          <w:shd w:val="clear" w:color="auto" w:fill="FFFFFF"/>
        </w:rPr>
        <w:t>?</w:t>
      </w:r>
      <w:bookmarkEnd w:id="9"/>
    </w:p>
    <w:p w:rsidR="00324BFB" w:rsidRPr="00324BFB" w:rsidRDefault="00F422B2" w:rsidP="00324BFB">
      <w:pPr>
        <w:jc w:val="both"/>
        <w:rPr>
          <w:rFonts w:ascii="Times New Roman" w:hAnsi="Times New Roman" w:cs="Times New Roman"/>
          <w:sz w:val="24"/>
          <w:szCs w:val="24"/>
        </w:rPr>
      </w:pPr>
      <w:r w:rsidRPr="00F42115">
        <w:rPr>
          <w:rFonts w:ascii="Times New Roman" w:hAnsi="Times New Roman" w:cs="Times New Roman"/>
          <w:sz w:val="24"/>
          <w:szCs w:val="24"/>
        </w:rPr>
        <w:t xml:space="preserve">Срок привлечения к уголовной ответственности по делам частного обвинения составляет два года с момента совершения преступления – именно в этот срок вы можете обратиться в суд с заявлением о возбуждении уголовного дела. Эффективнее всего обращаться в суд в </w:t>
      </w:r>
      <w:r w:rsidR="00862DAB">
        <w:rPr>
          <w:rFonts w:ascii="Times New Roman" w:hAnsi="Times New Roman" w:cs="Times New Roman"/>
          <w:sz w:val="24"/>
          <w:szCs w:val="24"/>
        </w:rPr>
        <w:t>«по горячим следам»</w:t>
      </w:r>
      <w:r w:rsidRPr="00F42115">
        <w:rPr>
          <w:rFonts w:ascii="Times New Roman" w:hAnsi="Times New Roman" w:cs="Times New Roman"/>
          <w:sz w:val="24"/>
          <w:szCs w:val="24"/>
        </w:rPr>
        <w:t>.</w:t>
      </w:r>
    </w:p>
    <w:p w:rsidR="005423FF" w:rsidRDefault="00324BFB" w:rsidP="00F42115">
      <w:pPr>
        <w:pStyle w:val="1"/>
      </w:pPr>
      <w:bookmarkStart w:id="10" w:name="_План_действий:"/>
      <w:bookmarkStart w:id="11" w:name="_Toc432083948"/>
      <w:bookmarkEnd w:id="10"/>
      <w:r>
        <w:t>План действий</w:t>
      </w:r>
      <w:bookmarkEnd w:id="11"/>
    </w:p>
    <w:p w:rsidR="005423FF" w:rsidRDefault="003927BC" w:rsidP="00F42115">
      <w:pPr>
        <w:pStyle w:val="2"/>
      </w:pPr>
      <w:bookmarkStart w:id="12" w:name="_1._Сбор_доказательств"/>
      <w:bookmarkStart w:id="13" w:name="_Toc432083949"/>
      <w:bookmarkEnd w:id="12"/>
      <w:r w:rsidRPr="00361C7D">
        <w:t>1. Сбор доказательств</w:t>
      </w:r>
      <w:bookmarkEnd w:id="13"/>
    </w:p>
    <w:p w:rsidR="003927BC" w:rsidRDefault="003927BC" w:rsidP="006F6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возникшего конфликта в первую очередь необходимо обеспечить доказательную базу. Сделать это можно разными способами.</w:t>
      </w:r>
    </w:p>
    <w:p w:rsidR="003927BC" w:rsidRPr="00780FA2" w:rsidRDefault="00FE29BE" w:rsidP="00F42115">
      <w:pPr>
        <w:pStyle w:val="3"/>
      </w:pPr>
      <w:bookmarkStart w:id="14" w:name="_Toc432083950"/>
      <w:r w:rsidRPr="00FE29BE">
        <w:t>1.1 Зафиксируйте увечья</w:t>
      </w:r>
      <w:bookmarkEnd w:id="14"/>
    </w:p>
    <w:p w:rsidR="00306E8B" w:rsidRDefault="00306E8B" w:rsidP="006F6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Обратитесь к врачу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травмпункт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7BC">
        <w:rPr>
          <w:rFonts w:ascii="Times New Roman" w:hAnsi="Times New Roman" w:cs="Times New Roman"/>
          <w:sz w:val="24"/>
          <w:szCs w:val="24"/>
        </w:rPr>
        <w:t>и зафиксируйте полученные вами травмы. Желательно также посетить психолога для оценки вашего психологического состояния</w:t>
      </w:r>
      <w:r w:rsidR="00780F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lastRenderedPageBreak/>
        <w:t>исключительных случаях можно вызвать скорую медицинскую помощь для оказания вам помощи и фиксации увечий.</w:t>
      </w:r>
    </w:p>
    <w:p w:rsidR="003927BC" w:rsidRDefault="00306E8B" w:rsidP="006F6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обращени</w:t>
      </w:r>
      <w:r w:rsidR="008A31B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 врачу указываете настоящие при</w:t>
      </w:r>
      <w:r w:rsidR="006700E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ины полученных травм</w:t>
      </w:r>
      <w:r w:rsidR="008A31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если вы сообщи</w:t>
      </w:r>
      <w:r w:rsidR="008A31B3">
        <w:rPr>
          <w:rFonts w:ascii="Times New Roman" w:hAnsi="Times New Roman" w:cs="Times New Roman"/>
          <w:sz w:val="24"/>
          <w:szCs w:val="24"/>
        </w:rPr>
        <w:t xml:space="preserve">те, что упали, пожалев обидчика, </w:t>
      </w:r>
      <w:r>
        <w:rPr>
          <w:rFonts w:ascii="Times New Roman" w:hAnsi="Times New Roman" w:cs="Times New Roman"/>
          <w:sz w:val="24"/>
          <w:szCs w:val="24"/>
        </w:rPr>
        <w:t>уголовное преследование преступника будет крайне затруднительным.</w:t>
      </w:r>
    </w:p>
    <w:p w:rsidR="003927BC" w:rsidRPr="00780FA2" w:rsidRDefault="00FE29BE" w:rsidP="00F42115">
      <w:pPr>
        <w:pStyle w:val="3"/>
      </w:pPr>
      <w:bookmarkStart w:id="15" w:name="_Toc432083951"/>
      <w:r w:rsidRPr="00FE29BE">
        <w:t>1.2 Вызовите полицию</w:t>
      </w:r>
      <w:bookmarkEnd w:id="15"/>
    </w:p>
    <w:p w:rsidR="006700E5" w:rsidRDefault="003927BC" w:rsidP="006F6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Приехавший полицейский патруль</w:t>
      </w:r>
      <w:r w:rsidR="00862D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во-первых</w:t>
      </w:r>
      <w:r w:rsidR="00862D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сможет защитить вас от возможной повторной угрозы, а </w:t>
      </w:r>
      <w:r w:rsidR="00361C7D">
        <w:rPr>
          <w:rFonts w:ascii="Times New Roman" w:hAnsi="Times New Roman" w:cs="Times New Roman"/>
          <w:sz w:val="24"/>
          <w:szCs w:val="24"/>
        </w:rPr>
        <w:t>во-вторых</w:t>
      </w:r>
      <w:r w:rsidR="008A31B3">
        <w:rPr>
          <w:rFonts w:ascii="Times New Roman" w:hAnsi="Times New Roman" w:cs="Times New Roman"/>
          <w:sz w:val="24"/>
          <w:szCs w:val="24"/>
        </w:rPr>
        <w:t xml:space="preserve"> </w:t>
      </w:r>
      <w:r w:rsidR="00780FA2">
        <w:rPr>
          <w:rFonts w:ascii="Times New Roman" w:hAnsi="Times New Roman" w:cs="Times New Roman"/>
          <w:sz w:val="24"/>
          <w:szCs w:val="24"/>
        </w:rPr>
        <w:t xml:space="preserve">– </w:t>
      </w:r>
      <w:r w:rsidR="00361C7D">
        <w:rPr>
          <w:rFonts w:ascii="Times New Roman" w:hAnsi="Times New Roman" w:cs="Times New Roman"/>
          <w:sz w:val="24"/>
          <w:szCs w:val="24"/>
        </w:rPr>
        <w:t>поможет сохра</w:t>
      </w:r>
      <w:r w:rsidR="00296A35">
        <w:rPr>
          <w:rFonts w:ascii="Times New Roman" w:hAnsi="Times New Roman" w:cs="Times New Roman"/>
          <w:sz w:val="24"/>
          <w:szCs w:val="24"/>
        </w:rPr>
        <w:t>нить или собрать доказательства и сведения</w:t>
      </w:r>
      <w:r w:rsidR="00862DAB">
        <w:rPr>
          <w:rFonts w:ascii="Times New Roman" w:hAnsi="Times New Roman" w:cs="Times New Roman"/>
          <w:sz w:val="24"/>
          <w:szCs w:val="24"/>
        </w:rPr>
        <w:t>,</w:t>
      </w:r>
      <w:r w:rsidR="00296A35">
        <w:rPr>
          <w:rFonts w:ascii="Times New Roman" w:hAnsi="Times New Roman" w:cs="Times New Roman"/>
          <w:sz w:val="24"/>
          <w:szCs w:val="24"/>
        </w:rPr>
        <w:t xml:space="preserve"> необходимые для подачи заявления в суд</w:t>
      </w:r>
      <w:r w:rsidR="00862DAB">
        <w:rPr>
          <w:rFonts w:ascii="Times New Roman" w:hAnsi="Times New Roman" w:cs="Times New Roman"/>
          <w:sz w:val="24"/>
          <w:szCs w:val="24"/>
        </w:rPr>
        <w:t>,</w:t>
      </w:r>
      <w:r w:rsidR="00296A35">
        <w:rPr>
          <w:rFonts w:ascii="Times New Roman" w:hAnsi="Times New Roman" w:cs="Times New Roman"/>
          <w:sz w:val="24"/>
          <w:szCs w:val="24"/>
        </w:rPr>
        <w:t xml:space="preserve"> (к примеру, </w:t>
      </w:r>
      <w:r w:rsidR="00862DAB">
        <w:rPr>
          <w:rFonts w:ascii="Times New Roman" w:hAnsi="Times New Roman" w:cs="Times New Roman"/>
          <w:sz w:val="24"/>
          <w:szCs w:val="24"/>
        </w:rPr>
        <w:t>сведения</w:t>
      </w:r>
      <w:r w:rsidR="00296A35">
        <w:rPr>
          <w:rFonts w:ascii="Times New Roman" w:hAnsi="Times New Roman" w:cs="Times New Roman"/>
          <w:sz w:val="24"/>
          <w:szCs w:val="24"/>
        </w:rPr>
        <w:t xml:space="preserve"> о преступнике)</w:t>
      </w:r>
      <w:r w:rsidR="00862DA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запишет ваши показания. Кроме того, факт вызова полиции покажет ваш</w:t>
      </w:r>
      <w:r w:rsidR="00780FA2">
        <w:rPr>
          <w:rFonts w:ascii="Times New Roman" w:hAnsi="Times New Roman" w:cs="Times New Roman"/>
          <w:sz w:val="24"/>
          <w:szCs w:val="24"/>
        </w:rPr>
        <w:t>е</w:t>
      </w:r>
      <w:r w:rsidR="008A31B3">
        <w:rPr>
          <w:rFonts w:ascii="Times New Roman" w:hAnsi="Times New Roman" w:cs="Times New Roman"/>
          <w:sz w:val="24"/>
          <w:szCs w:val="24"/>
        </w:rPr>
        <w:t xml:space="preserve"> </w:t>
      </w:r>
      <w:r w:rsidR="00780FA2">
        <w:rPr>
          <w:rFonts w:ascii="Times New Roman" w:hAnsi="Times New Roman" w:cs="Times New Roman"/>
          <w:sz w:val="24"/>
          <w:szCs w:val="24"/>
        </w:rPr>
        <w:t>стремление к объективному расследованию</w:t>
      </w:r>
      <w:r>
        <w:rPr>
          <w:rFonts w:ascii="Times New Roman" w:hAnsi="Times New Roman" w:cs="Times New Roman"/>
          <w:sz w:val="24"/>
          <w:szCs w:val="24"/>
        </w:rPr>
        <w:t xml:space="preserve"> и добропорядочность</w:t>
      </w:r>
      <w:r w:rsidR="00361C7D">
        <w:rPr>
          <w:rFonts w:ascii="Times New Roman" w:hAnsi="Times New Roman" w:cs="Times New Roman"/>
          <w:sz w:val="24"/>
          <w:szCs w:val="24"/>
        </w:rPr>
        <w:t xml:space="preserve"> в намерениях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27BC" w:rsidRPr="00780FA2" w:rsidRDefault="00FE29BE" w:rsidP="00F42115">
      <w:pPr>
        <w:pStyle w:val="3"/>
      </w:pPr>
      <w:bookmarkStart w:id="16" w:name="_Toc432083952"/>
      <w:r w:rsidRPr="00FE29BE">
        <w:t>1.3 Опросите соседей</w:t>
      </w:r>
      <w:bookmarkEnd w:id="16"/>
    </w:p>
    <w:p w:rsidR="003927BC" w:rsidRDefault="003927BC" w:rsidP="006F6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посетите соседей и опросите их</w:t>
      </w:r>
      <w:r w:rsidR="00780F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840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кто-то из жильцов видел произошедшее</w:t>
      </w:r>
      <w:r w:rsidR="00361C7D">
        <w:rPr>
          <w:rFonts w:ascii="Times New Roman" w:hAnsi="Times New Roman" w:cs="Times New Roman"/>
          <w:sz w:val="24"/>
          <w:szCs w:val="24"/>
        </w:rPr>
        <w:t xml:space="preserve"> или </w:t>
      </w:r>
      <w:r w:rsidR="00780FA2">
        <w:rPr>
          <w:rFonts w:ascii="Times New Roman" w:hAnsi="Times New Roman" w:cs="Times New Roman"/>
          <w:sz w:val="24"/>
          <w:szCs w:val="24"/>
        </w:rPr>
        <w:t xml:space="preserve">записал </w:t>
      </w:r>
      <w:r w:rsidR="00361C7D">
        <w:rPr>
          <w:rFonts w:ascii="Times New Roman" w:hAnsi="Times New Roman" w:cs="Times New Roman"/>
          <w:sz w:val="24"/>
          <w:szCs w:val="24"/>
        </w:rPr>
        <w:t>инцидент на фото/видеокамеру или мобильный телефон</w:t>
      </w:r>
      <w:r w:rsidR="007F5E05">
        <w:rPr>
          <w:rFonts w:ascii="Times New Roman" w:hAnsi="Times New Roman" w:cs="Times New Roman"/>
          <w:sz w:val="24"/>
          <w:szCs w:val="24"/>
        </w:rPr>
        <w:t>/диктофон</w:t>
      </w:r>
      <w:r>
        <w:rPr>
          <w:rFonts w:ascii="Times New Roman" w:hAnsi="Times New Roman" w:cs="Times New Roman"/>
          <w:sz w:val="24"/>
          <w:szCs w:val="24"/>
        </w:rPr>
        <w:t>. Попросите соседей записать свои показания на бумаге</w:t>
      </w:r>
      <w:r w:rsidR="00361C7D">
        <w:rPr>
          <w:rFonts w:ascii="Times New Roman" w:hAnsi="Times New Roman" w:cs="Times New Roman"/>
          <w:sz w:val="24"/>
          <w:szCs w:val="24"/>
        </w:rPr>
        <w:t xml:space="preserve"> и подписать</w:t>
      </w:r>
      <w:r w:rsidR="00780FA2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61C7D">
        <w:rPr>
          <w:rFonts w:ascii="Times New Roman" w:hAnsi="Times New Roman" w:cs="Times New Roman"/>
          <w:sz w:val="24"/>
          <w:szCs w:val="24"/>
        </w:rPr>
        <w:t xml:space="preserve">Сосед должен обязательно указать в начале текста, что </w:t>
      </w:r>
      <w:r>
        <w:rPr>
          <w:rFonts w:ascii="Times New Roman" w:hAnsi="Times New Roman" w:cs="Times New Roman"/>
          <w:sz w:val="24"/>
          <w:szCs w:val="24"/>
        </w:rPr>
        <w:t>предупрежден об ответственности за заведомо ложные показания по статье 30</w:t>
      </w:r>
      <w:r w:rsidR="00361C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УК РФ</w:t>
      </w:r>
      <w:r w:rsidR="00361C7D">
        <w:rPr>
          <w:rFonts w:ascii="Times New Roman" w:hAnsi="Times New Roman" w:cs="Times New Roman"/>
          <w:sz w:val="24"/>
          <w:szCs w:val="24"/>
        </w:rPr>
        <w:t>.</w:t>
      </w:r>
    </w:p>
    <w:p w:rsidR="003927BC" w:rsidRPr="00780FA2" w:rsidRDefault="00FE29BE" w:rsidP="00F42115">
      <w:pPr>
        <w:pStyle w:val="3"/>
      </w:pPr>
      <w:bookmarkStart w:id="17" w:name="_Toc432083953"/>
      <w:r w:rsidRPr="00FE29BE">
        <w:t>1.4 Поиск иных доказательств</w:t>
      </w:r>
      <w:bookmarkEnd w:id="17"/>
    </w:p>
    <w:p w:rsidR="003927BC" w:rsidRDefault="00361C7D" w:rsidP="006F6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конфликт произошел в публичном месте, инцидент мог быть зафиксирован</w:t>
      </w:r>
      <w:r w:rsidR="00780FA2">
        <w:rPr>
          <w:rFonts w:ascii="Times New Roman" w:hAnsi="Times New Roman" w:cs="Times New Roman"/>
          <w:sz w:val="24"/>
          <w:szCs w:val="24"/>
        </w:rPr>
        <w:t>,</w:t>
      </w:r>
      <w:r w:rsidR="008A31B3">
        <w:rPr>
          <w:rFonts w:ascii="Times New Roman" w:hAnsi="Times New Roman" w:cs="Times New Roman"/>
          <w:sz w:val="24"/>
          <w:szCs w:val="24"/>
        </w:rPr>
        <w:t xml:space="preserve"> </w:t>
      </w:r>
      <w:r w:rsidR="00780FA2">
        <w:rPr>
          <w:rFonts w:ascii="Times New Roman" w:hAnsi="Times New Roman" w:cs="Times New Roman"/>
          <w:sz w:val="24"/>
          <w:szCs w:val="24"/>
        </w:rPr>
        <w:t xml:space="preserve">к примеру, </w:t>
      </w:r>
      <w:r w:rsidR="006F38B9">
        <w:rPr>
          <w:rFonts w:ascii="Times New Roman" w:hAnsi="Times New Roman" w:cs="Times New Roman"/>
          <w:sz w:val="24"/>
          <w:szCs w:val="24"/>
        </w:rPr>
        <w:t>камерами</w:t>
      </w:r>
      <w:r>
        <w:rPr>
          <w:rFonts w:ascii="Times New Roman" w:hAnsi="Times New Roman" w:cs="Times New Roman"/>
          <w:sz w:val="24"/>
          <w:szCs w:val="24"/>
        </w:rPr>
        <w:t xml:space="preserve"> наружного наблюдения ближайшего супермаркета или автостоянки. Обратитесь к администрации с просьбой передать вам видеозапись или сохранить ее для того, чтобы ее мог истребовать суд.</w:t>
      </w:r>
    </w:p>
    <w:p w:rsidR="00306E8B" w:rsidRDefault="00306E8B" w:rsidP="006F6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обращались в полицию по факту</w:t>
      </w:r>
      <w:r w:rsidR="00187EAC">
        <w:rPr>
          <w:rFonts w:ascii="Times New Roman" w:hAnsi="Times New Roman" w:cs="Times New Roman"/>
          <w:sz w:val="24"/>
          <w:szCs w:val="24"/>
        </w:rPr>
        <w:t xml:space="preserve"> совершения против вас противоправных действий</w:t>
      </w:r>
      <w:r>
        <w:rPr>
          <w:rFonts w:ascii="Times New Roman" w:hAnsi="Times New Roman" w:cs="Times New Roman"/>
          <w:sz w:val="24"/>
          <w:szCs w:val="24"/>
        </w:rPr>
        <w:t xml:space="preserve"> – истребуйте материалы проверки </w:t>
      </w:r>
      <w:r w:rsidR="006F38B9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полицейских. Это поможет при составлении заявлении</w:t>
      </w:r>
      <w:r w:rsidR="00540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суд (к примеру</w:t>
      </w:r>
      <w:r w:rsidR="006F38B9">
        <w:rPr>
          <w:rFonts w:ascii="Times New Roman" w:hAnsi="Times New Roman" w:cs="Times New Roman"/>
          <w:sz w:val="24"/>
          <w:szCs w:val="24"/>
        </w:rPr>
        <w:t>, для поиска паспортных данных подозреваемого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423FF" w:rsidRDefault="00361C7D" w:rsidP="00F42115">
      <w:pPr>
        <w:pStyle w:val="2"/>
      </w:pPr>
      <w:bookmarkStart w:id="18" w:name="_2._Подготовка_обвинения"/>
      <w:bookmarkStart w:id="19" w:name="_Toc432083954"/>
      <w:bookmarkEnd w:id="18"/>
      <w:r w:rsidRPr="00361C7D">
        <w:t>2. Подготовка обвинения</w:t>
      </w:r>
      <w:bookmarkEnd w:id="19"/>
    </w:p>
    <w:p w:rsidR="007F5E05" w:rsidRDefault="00361C7D" w:rsidP="006F655C">
      <w:pPr>
        <w:jc w:val="both"/>
        <w:rPr>
          <w:rFonts w:ascii="Times New Roman" w:hAnsi="Times New Roman" w:cs="Times New Roman"/>
          <w:sz w:val="24"/>
          <w:szCs w:val="24"/>
        </w:rPr>
      </w:pPr>
      <w:r w:rsidRPr="00361C7D">
        <w:rPr>
          <w:rFonts w:ascii="Times New Roman" w:hAnsi="Times New Roman" w:cs="Times New Roman"/>
          <w:sz w:val="24"/>
          <w:szCs w:val="24"/>
        </w:rPr>
        <w:t>Как мы уже говорили, уголовные дела частного обвинения возбуждаются мировым судьей в отношении конкретного лица по заявлению потерпевшего или его законного представителя (ст. 318 УПК РФ)</w:t>
      </w:r>
      <w:r>
        <w:rPr>
          <w:rFonts w:ascii="Times New Roman" w:hAnsi="Times New Roman" w:cs="Times New Roman"/>
          <w:sz w:val="24"/>
          <w:szCs w:val="24"/>
        </w:rPr>
        <w:t xml:space="preserve">, поэтому важно </w:t>
      </w:r>
      <w:r w:rsidR="00780FA2">
        <w:rPr>
          <w:rFonts w:ascii="Times New Roman" w:hAnsi="Times New Roman" w:cs="Times New Roman"/>
          <w:sz w:val="24"/>
          <w:szCs w:val="24"/>
        </w:rPr>
        <w:t>как можно более грамотно</w:t>
      </w:r>
      <w:r>
        <w:rPr>
          <w:rFonts w:ascii="Times New Roman" w:hAnsi="Times New Roman" w:cs="Times New Roman"/>
          <w:sz w:val="24"/>
          <w:szCs w:val="24"/>
        </w:rPr>
        <w:t xml:space="preserve"> составить заявление в суд.</w:t>
      </w:r>
      <w:r w:rsidR="00635067">
        <w:rPr>
          <w:rFonts w:ascii="Times New Roman" w:hAnsi="Times New Roman" w:cs="Times New Roman"/>
          <w:sz w:val="24"/>
          <w:szCs w:val="24"/>
        </w:rPr>
        <w:t xml:space="preserve"> Зачастую на официальных сайтах судов могут быть опубликованы </w:t>
      </w:r>
      <w:r w:rsidR="00635067" w:rsidRPr="00635067">
        <w:rPr>
          <w:rFonts w:ascii="Times New Roman" w:hAnsi="Times New Roman" w:cs="Times New Roman"/>
          <w:sz w:val="24"/>
          <w:szCs w:val="24"/>
        </w:rPr>
        <w:t>памятки или образцы заявлений.</w:t>
      </w:r>
    </w:p>
    <w:p w:rsidR="007F5E05" w:rsidRPr="007F5E05" w:rsidRDefault="007F5E05" w:rsidP="006F655C">
      <w:pPr>
        <w:jc w:val="both"/>
        <w:rPr>
          <w:rFonts w:ascii="Times New Roman" w:hAnsi="Times New Roman" w:cs="Times New Roman"/>
          <w:sz w:val="24"/>
          <w:szCs w:val="24"/>
        </w:rPr>
      </w:pPr>
      <w:r w:rsidRPr="007F5E05">
        <w:rPr>
          <w:rFonts w:ascii="Times New Roman" w:hAnsi="Times New Roman" w:cs="Times New Roman"/>
          <w:sz w:val="24"/>
          <w:szCs w:val="24"/>
        </w:rPr>
        <w:t>Заявление должно содержать</w:t>
      </w:r>
      <w:r w:rsidR="00F41423">
        <w:rPr>
          <w:rFonts w:ascii="Times New Roman" w:hAnsi="Times New Roman" w:cs="Times New Roman"/>
          <w:sz w:val="24"/>
          <w:szCs w:val="24"/>
        </w:rPr>
        <w:t xml:space="preserve"> следующие сведения</w:t>
      </w:r>
      <w:r w:rsidRPr="007F5E05">
        <w:rPr>
          <w:rFonts w:ascii="Times New Roman" w:hAnsi="Times New Roman" w:cs="Times New Roman"/>
          <w:sz w:val="24"/>
          <w:szCs w:val="24"/>
        </w:rPr>
        <w:t xml:space="preserve"> (ч.5 ст.318 УПК РФ</w:t>
      </w:r>
      <w:r w:rsidR="00F41423">
        <w:rPr>
          <w:rFonts w:ascii="Times New Roman" w:hAnsi="Times New Roman" w:cs="Times New Roman"/>
          <w:sz w:val="24"/>
          <w:szCs w:val="24"/>
        </w:rPr>
        <w:t>):</w:t>
      </w:r>
    </w:p>
    <w:p w:rsidR="007F5E05" w:rsidRPr="00F41423" w:rsidRDefault="007F5E05" w:rsidP="006F655C">
      <w:pPr>
        <w:jc w:val="both"/>
        <w:rPr>
          <w:rFonts w:ascii="Times New Roman" w:hAnsi="Times New Roman" w:cs="Times New Roman"/>
          <w:sz w:val="24"/>
          <w:szCs w:val="24"/>
        </w:rPr>
      </w:pPr>
      <w:r w:rsidRPr="00F41423">
        <w:rPr>
          <w:rFonts w:ascii="Times New Roman" w:hAnsi="Times New Roman" w:cs="Times New Roman"/>
          <w:sz w:val="24"/>
          <w:szCs w:val="24"/>
        </w:rPr>
        <w:t xml:space="preserve">1) наименование суда, в который оно подается; </w:t>
      </w:r>
    </w:p>
    <w:p w:rsidR="00F41423" w:rsidRPr="00F41423" w:rsidRDefault="00F41423" w:rsidP="006F6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F5E05" w:rsidRPr="00F41423">
        <w:rPr>
          <w:rFonts w:ascii="Times New Roman" w:hAnsi="Times New Roman" w:cs="Times New Roman"/>
          <w:sz w:val="24"/>
          <w:szCs w:val="24"/>
        </w:rPr>
        <w:t xml:space="preserve">описание события преступления, места, времени, а также обстоятельств его совершения; </w:t>
      </w:r>
    </w:p>
    <w:p w:rsidR="00F41423" w:rsidRPr="00187EAC" w:rsidRDefault="007F5E05" w:rsidP="006F655C">
      <w:pPr>
        <w:jc w:val="both"/>
        <w:rPr>
          <w:rFonts w:ascii="Times New Roman" w:hAnsi="Times New Roman" w:cs="Times New Roman"/>
          <w:sz w:val="24"/>
          <w:szCs w:val="24"/>
        </w:rPr>
      </w:pPr>
      <w:r w:rsidRPr="00187EAC">
        <w:rPr>
          <w:rFonts w:ascii="Times New Roman" w:hAnsi="Times New Roman" w:cs="Times New Roman"/>
          <w:sz w:val="24"/>
          <w:szCs w:val="24"/>
        </w:rPr>
        <w:t>3) просьбу, адресованную суду, о принятии уголовного дела к производству;</w:t>
      </w:r>
    </w:p>
    <w:p w:rsidR="00F41423" w:rsidRPr="00F41423" w:rsidRDefault="00187EAC" w:rsidP="006F655C">
      <w:pPr>
        <w:jc w:val="both"/>
        <w:rPr>
          <w:rFonts w:ascii="Times New Roman" w:hAnsi="Times New Roman" w:cs="Times New Roman"/>
          <w:sz w:val="24"/>
          <w:szCs w:val="24"/>
        </w:rPr>
      </w:pPr>
      <w:r w:rsidRPr="00187EAC">
        <w:rPr>
          <w:rFonts w:ascii="Times New Roman" w:hAnsi="Times New Roman" w:cs="Times New Roman"/>
          <w:sz w:val="24"/>
          <w:szCs w:val="24"/>
        </w:rPr>
        <w:t>4</w:t>
      </w:r>
      <w:r w:rsidR="007F5E05" w:rsidRPr="00187E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E05" w:rsidRPr="00F41423">
        <w:rPr>
          <w:rFonts w:ascii="Times New Roman" w:hAnsi="Times New Roman" w:cs="Times New Roman"/>
          <w:sz w:val="24"/>
          <w:szCs w:val="24"/>
        </w:rPr>
        <w:t xml:space="preserve">данные о потерпевшем, а также </w:t>
      </w:r>
      <w:r w:rsidR="006F38B9">
        <w:rPr>
          <w:rFonts w:ascii="Times New Roman" w:hAnsi="Times New Roman" w:cs="Times New Roman"/>
          <w:sz w:val="24"/>
          <w:szCs w:val="24"/>
        </w:rPr>
        <w:t>данные документов</w:t>
      </w:r>
      <w:r w:rsidR="007F5E05" w:rsidRPr="00F41423">
        <w:rPr>
          <w:rFonts w:ascii="Times New Roman" w:hAnsi="Times New Roman" w:cs="Times New Roman"/>
          <w:sz w:val="24"/>
          <w:szCs w:val="24"/>
        </w:rPr>
        <w:t>, удостоверяющих его личность</w:t>
      </w:r>
      <w:r w:rsidR="00306E8B">
        <w:rPr>
          <w:rFonts w:ascii="Times New Roman" w:hAnsi="Times New Roman" w:cs="Times New Roman"/>
          <w:sz w:val="24"/>
          <w:szCs w:val="24"/>
        </w:rPr>
        <w:t>;</w:t>
      </w:r>
    </w:p>
    <w:p w:rsidR="00F41423" w:rsidRPr="00F41423" w:rsidRDefault="00187EAC" w:rsidP="006F6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7F5E05" w:rsidRPr="00F41423">
        <w:rPr>
          <w:rFonts w:ascii="Times New Roman" w:hAnsi="Times New Roman" w:cs="Times New Roman"/>
          <w:sz w:val="24"/>
          <w:szCs w:val="24"/>
        </w:rPr>
        <w:t>) данные о лице, привлекаемом к уголовной ответственности</w:t>
      </w:r>
      <w:r w:rsidR="0041591B">
        <w:rPr>
          <w:rFonts w:ascii="Times New Roman" w:hAnsi="Times New Roman" w:cs="Times New Roman"/>
          <w:sz w:val="24"/>
          <w:szCs w:val="24"/>
        </w:rPr>
        <w:t xml:space="preserve">: </w:t>
      </w:r>
      <w:r w:rsidR="00306E8B">
        <w:rPr>
          <w:rFonts w:ascii="Times New Roman" w:hAnsi="Times New Roman" w:cs="Times New Roman"/>
          <w:sz w:val="24"/>
          <w:szCs w:val="24"/>
        </w:rPr>
        <w:t>обязательно указывать паспортные данные обвиняемого. Их можно истребовать в полиции</w:t>
      </w:r>
      <w:r w:rsidR="007F5E05" w:rsidRPr="00F414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41423" w:rsidRPr="00F41423" w:rsidRDefault="00187EAC" w:rsidP="006F6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5E05" w:rsidRPr="00F41423">
        <w:rPr>
          <w:rFonts w:ascii="Times New Roman" w:hAnsi="Times New Roman" w:cs="Times New Roman"/>
          <w:sz w:val="24"/>
          <w:szCs w:val="24"/>
        </w:rPr>
        <w:t>) список свидетелей, которых необходимо вызвать в суд;</w:t>
      </w:r>
    </w:p>
    <w:p w:rsidR="00F41423" w:rsidRPr="00F41423" w:rsidRDefault="00187EAC" w:rsidP="006F6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F5E05" w:rsidRPr="00F41423">
        <w:rPr>
          <w:rFonts w:ascii="Times New Roman" w:hAnsi="Times New Roman" w:cs="Times New Roman"/>
          <w:sz w:val="24"/>
          <w:szCs w:val="24"/>
        </w:rPr>
        <w:t xml:space="preserve">) подпись </w:t>
      </w:r>
      <w:r w:rsidR="00780FA2">
        <w:rPr>
          <w:rFonts w:ascii="Times New Roman" w:hAnsi="Times New Roman" w:cs="Times New Roman"/>
          <w:sz w:val="24"/>
          <w:szCs w:val="24"/>
        </w:rPr>
        <w:t>заявителя</w:t>
      </w:r>
      <w:r w:rsidR="007F5E05" w:rsidRPr="00F41423">
        <w:rPr>
          <w:rFonts w:ascii="Times New Roman" w:hAnsi="Times New Roman" w:cs="Times New Roman"/>
          <w:sz w:val="24"/>
          <w:szCs w:val="24"/>
        </w:rPr>
        <w:t>.</w:t>
      </w:r>
    </w:p>
    <w:p w:rsidR="00F41423" w:rsidRDefault="00780FA2" w:rsidP="00F41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41423">
        <w:rPr>
          <w:rFonts w:ascii="Times New Roman" w:hAnsi="Times New Roman" w:cs="Times New Roman"/>
          <w:sz w:val="24"/>
          <w:szCs w:val="24"/>
        </w:rPr>
        <w:t>ажно</w:t>
      </w:r>
      <w:r>
        <w:rPr>
          <w:rFonts w:ascii="Times New Roman" w:hAnsi="Times New Roman" w:cs="Times New Roman"/>
          <w:sz w:val="24"/>
          <w:szCs w:val="24"/>
        </w:rPr>
        <w:t xml:space="preserve"> также</w:t>
      </w:r>
      <w:r w:rsidR="00F41423">
        <w:rPr>
          <w:rFonts w:ascii="Times New Roman" w:hAnsi="Times New Roman" w:cs="Times New Roman"/>
          <w:sz w:val="24"/>
          <w:szCs w:val="24"/>
        </w:rPr>
        <w:t xml:space="preserve"> чтоб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41423">
        <w:rPr>
          <w:rFonts w:ascii="Times New Roman" w:hAnsi="Times New Roman" w:cs="Times New Roman"/>
          <w:sz w:val="24"/>
          <w:szCs w:val="24"/>
        </w:rPr>
        <w:t xml:space="preserve"> в заявлении имелась отметка о том, что вы предупреждены</w:t>
      </w:r>
      <w:r w:rsidR="00F41423" w:rsidRPr="00F41423">
        <w:rPr>
          <w:rFonts w:ascii="Times New Roman" w:hAnsi="Times New Roman" w:cs="Times New Roman"/>
          <w:sz w:val="24"/>
          <w:szCs w:val="24"/>
        </w:rPr>
        <w:t xml:space="preserve"> об уголовной ответственности за заведомо ложный донос в соответствии со статьей 306 </w:t>
      </w:r>
      <w:r w:rsidR="00296A35">
        <w:rPr>
          <w:rFonts w:ascii="Times New Roman" w:hAnsi="Times New Roman" w:cs="Times New Roman"/>
          <w:sz w:val="24"/>
          <w:szCs w:val="24"/>
        </w:rPr>
        <w:t>УК РФ</w:t>
      </w:r>
      <w:r w:rsidR="00F41423" w:rsidRPr="00F41423">
        <w:rPr>
          <w:rFonts w:ascii="Times New Roman" w:hAnsi="Times New Roman" w:cs="Times New Roman"/>
          <w:sz w:val="24"/>
          <w:szCs w:val="24"/>
        </w:rPr>
        <w:t>.</w:t>
      </w:r>
      <w:r w:rsidR="00415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 </w:t>
      </w:r>
      <w:r w:rsidR="00F41423">
        <w:rPr>
          <w:rFonts w:ascii="Times New Roman" w:hAnsi="Times New Roman" w:cs="Times New Roman"/>
          <w:sz w:val="24"/>
          <w:szCs w:val="24"/>
        </w:rPr>
        <w:t>отметка должна быть удостоверена вашей подписью.</w:t>
      </w:r>
    </w:p>
    <w:p w:rsidR="005423FF" w:rsidRDefault="00F41423" w:rsidP="00F42115">
      <w:pPr>
        <w:pStyle w:val="2"/>
      </w:pPr>
      <w:bookmarkStart w:id="20" w:name="_3._Подача_заявления"/>
      <w:bookmarkStart w:id="21" w:name="_Toc432083955"/>
      <w:bookmarkEnd w:id="20"/>
      <w:r w:rsidRPr="00F41423">
        <w:t>3. Подача заявления</w:t>
      </w:r>
      <w:bookmarkEnd w:id="21"/>
    </w:p>
    <w:p w:rsidR="00F41423" w:rsidRDefault="00F41423" w:rsidP="00F41423">
      <w:pPr>
        <w:jc w:val="both"/>
        <w:rPr>
          <w:rFonts w:ascii="Times New Roman" w:hAnsi="Times New Roman" w:cs="Times New Roman"/>
          <w:sz w:val="24"/>
          <w:szCs w:val="24"/>
        </w:rPr>
      </w:pPr>
      <w:r w:rsidRPr="00F41423">
        <w:rPr>
          <w:rFonts w:ascii="Times New Roman" w:hAnsi="Times New Roman" w:cs="Times New Roman"/>
          <w:sz w:val="24"/>
          <w:szCs w:val="24"/>
        </w:rPr>
        <w:t>Заявление подается в мировой суд</w:t>
      </w:r>
      <w:r w:rsidR="00AB3768">
        <w:rPr>
          <w:rFonts w:ascii="Times New Roman" w:hAnsi="Times New Roman" w:cs="Times New Roman"/>
          <w:sz w:val="24"/>
          <w:szCs w:val="24"/>
        </w:rPr>
        <w:t xml:space="preserve"> по </w:t>
      </w:r>
      <w:r w:rsidRPr="00F41423">
        <w:rPr>
          <w:rFonts w:ascii="Times New Roman" w:hAnsi="Times New Roman" w:cs="Times New Roman"/>
          <w:sz w:val="24"/>
          <w:szCs w:val="24"/>
        </w:rPr>
        <w:t>мест</w:t>
      </w:r>
      <w:r w:rsidR="00AB3768">
        <w:rPr>
          <w:rFonts w:ascii="Times New Roman" w:hAnsi="Times New Roman" w:cs="Times New Roman"/>
          <w:sz w:val="24"/>
          <w:szCs w:val="24"/>
        </w:rPr>
        <w:t>у</w:t>
      </w:r>
      <w:r w:rsidRPr="00F41423">
        <w:rPr>
          <w:rFonts w:ascii="Times New Roman" w:hAnsi="Times New Roman" w:cs="Times New Roman"/>
          <w:sz w:val="24"/>
          <w:szCs w:val="24"/>
        </w:rPr>
        <w:t xml:space="preserve"> совершения преступления (ст.32 УПК РФ)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B3768">
        <w:rPr>
          <w:rFonts w:ascii="Times New Roman" w:hAnsi="Times New Roman" w:cs="Times New Roman"/>
          <w:sz w:val="24"/>
          <w:szCs w:val="24"/>
        </w:rPr>
        <w:t>Территориальную подсудность можно узнать на сайте суда.</w:t>
      </w:r>
    </w:p>
    <w:p w:rsidR="00F41423" w:rsidRDefault="00F41423" w:rsidP="006F655C">
      <w:pPr>
        <w:jc w:val="both"/>
        <w:rPr>
          <w:rFonts w:ascii="Times New Roman" w:hAnsi="Times New Roman" w:cs="Times New Roman"/>
          <w:sz w:val="24"/>
          <w:szCs w:val="24"/>
        </w:rPr>
      </w:pPr>
      <w:r w:rsidRPr="00F41423">
        <w:rPr>
          <w:rFonts w:ascii="Times New Roman" w:hAnsi="Times New Roman" w:cs="Times New Roman"/>
          <w:sz w:val="24"/>
          <w:szCs w:val="24"/>
        </w:rPr>
        <w:t>Заявление подается в суд с копиями по числу лиц, в отношении которых возбуждается уго</w:t>
      </w:r>
      <w:r>
        <w:rPr>
          <w:rFonts w:ascii="Times New Roman" w:hAnsi="Times New Roman" w:cs="Times New Roman"/>
          <w:sz w:val="24"/>
          <w:szCs w:val="24"/>
        </w:rPr>
        <w:t>ловное дело частного обвинения (</w:t>
      </w:r>
      <w:r w:rsidRPr="007F5E05">
        <w:rPr>
          <w:rFonts w:ascii="Times New Roman" w:hAnsi="Times New Roman" w:cs="Times New Roman"/>
          <w:sz w:val="24"/>
          <w:szCs w:val="24"/>
        </w:rPr>
        <w:t>ч.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5E05">
        <w:rPr>
          <w:rFonts w:ascii="Times New Roman" w:hAnsi="Times New Roman" w:cs="Times New Roman"/>
          <w:sz w:val="24"/>
          <w:szCs w:val="24"/>
        </w:rPr>
        <w:t xml:space="preserve"> ст.318 УПК РФ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423FF" w:rsidRDefault="00F41423" w:rsidP="00F42115">
      <w:pPr>
        <w:pStyle w:val="2"/>
      </w:pPr>
      <w:bookmarkStart w:id="22" w:name="_4._Поддержка_частного"/>
      <w:bookmarkStart w:id="23" w:name="_Toc432083956"/>
      <w:bookmarkEnd w:id="22"/>
      <w:r w:rsidRPr="00F41423">
        <w:t>4. Поддержка частного обвинения</w:t>
      </w:r>
      <w:r w:rsidR="0041591B">
        <w:t xml:space="preserve"> </w:t>
      </w:r>
      <w:r w:rsidRPr="00F41423">
        <w:t>в суде</w:t>
      </w:r>
      <w:bookmarkEnd w:id="23"/>
    </w:p>
    <w:p w:rsidR="002E6952" w:rsidRPr="00816B23" w:rsidRDefault="00361C7D" w:rsidP="006F655C">
      <w:pPr>
        <w:jc w:val="both"/>
        <w:rPr>
          <w:rFonts w:ascii="Times New Roman" w:hAnsi="Times New Roman" w:cs="Times New Roman"/>
          <w:sz w:val="24"/>
          <w:szCs w:val="24"/>
        </w:rPr>
      </w:pPr>
      <w:r w:rsidRPr="00F41423">
        <w:rPr>
          <w:rFonts w:ascii="Times New Roman" w:hAnsi="Times New Roman" w:cs="Times New Roman"/>
          <w:sz w:val="24"/>
          <w:szCs w:val="24"/>
        </w:rPr>
        <w:t>С момента вынесения судом постановления  о принятии</w:t>
      </w:r>
      <w:r w:rsidR="00F41423">
        <w:rPr>
          <w:rFonts w:ascii="Times New Roman" w:hAnsi="Times New Roman" w:cs="Times New Roman"/>
          <w:sz w:val="24"/>
          <w:szCs w:val="24"/>
        </w:rPr>
        <w:t xml:space="preserve"> вашего</w:t>
      </w:r>
      <w:r w:rsidRPr="00F41423">
        <w:rPr>
          <w:rFonts w:ascii="Times New Roman" w:hAnsi="Times New Roman" w:cs="Times New Roman"/>
          <w:sz w:val="24"/>
          <w:szCs w:val="24"/>
        </w:rPr>
        <w:t xml:space="preserve"> заявления к производству </w:t>
      </w:r>
      <w:r w:rsidR="00F41423">
        <w:rPr>
          <w:rFonts w:ascii="Times New Roman" w:hAnsi="Times New Roman" w:cs="Times New Roman"/>
          <w:sz w:val="24"/>
          <w:szCs w:val="24"/>
        </w:rPr>
        <w:t>вы становитесь</w:t>
      </w:r>
      <w:r w:rsidRPr="00F41423">
        <w:rPr>
          <w:rFonts w:ascii="Times New Roman" w:hAnsi="Times New Roman" w:cs="Times New Roman"/>
          <w:sz w:val="24"/>
          <w:szCs w:val="24"/>
        </w:rPr>
        <w:t xml:space="preserve"> частным обвинителем.  В судебном заседании частный обвинитель представляет суду доказательства виновности лица, совершившего преступление, участвует в их исследовании и самостоятельно поддерживает обвинение.</w:t>
      </w:r>
      <w:r w:rsidR="002E6952">
        <w:rPr>
          <w:rFonts w:ascii="Times New Roman" w:hAnsi="Times New Roman" w:cs="Times New Roman"/>
          <w:sz w:val="24"/>
          <w:szCs w:val="24"/>
        </w:rPr>
        <w:t xml:space="preserve"> </w:t>
      </w:r>
      <w:r w:rsidR="00D921E2">
        <w:rPr>
          <w:rFonts w:ascii="Times New Roman" w:hAnsi="Times New Roman" w:cs="Times New Roman"/>
          <w:sz w:val="24"/>
          <w:szCs w:val="24"/>
        </w:rPr>
        <w:t xml:space="preserve">Это значит, что вам надо будет задавать вопросы свидетелям, просить огласить все собранные к этому времени материалы (например, заключение экспертизы). </w:t>
      </w:r>
      <w:r w:rsidR="002E6952">
        <w:rPr>
          <w:rFonts w:ascii="Times New Roman" w:hAnsi="Times New Roman" w:cs="Times New Roman"/>
          <w:sz w:val="24"/>
          <w:szCs w:val="24"/>
        </w:rPr>
        <w:t xml:space="preserve">Ваши интересы также может представлять юрист или адвокат. </w:t>
      </w:r>
    </w:p>
    <w:p w:rsidR="00C25C7F" w:rsidRDefault="00816B23" w:rsidP="006B1C32">
      <w:pPr>
        <w:jc w:val="both"/>
        <w:rPr>
          <w:rFonts w:ascii="Times New Roman" w:hAnsi="Times New Roman" w:cs="Times New Roman"/>
          <w:sz w:val="24"/>
          <w:szCs w:val="24"/>
        </w:rPr>
      </w:pPr>
      <w:r w:rsidRPr="00296A35">
        <w:rPr>
          <w:rFonts w:ascii="Times New Roman" w:hAnsi="Times New Roman" w:cs="Times New Roman"/>
          <w:sz w:val="24"/>
          <w:szCs w:val="24"/>
        </w:rPr>
        <w:t>Следует имет</w:t>
      </w:r>
      <w:r w:rsidR="00296A35">
        <w:rPr>
          <w:rFonts w:ascii="Times New Roman" w:hAnsi="Times New Roman" w:cs="Times New Roman"/>
          <w:sz w:val="24"/>
          <w:szCs w:val="24"/>
        </w:rPr>
        <w:t xml:space="preserve">ь в виду, </w:t>
      </w:r>
      <w:proofErr w:type="gramStart"/>
      <w:r w:rsidR="00296A35">
        <w:rPr>
          <w:rFonts w:ascii="Times New Roman" w:hAnsi="Times New Roman" w:cs="Times New Roman"/>
          <w:sz w:val="24"/>
          <w:szCs w:val="24"/>
        </w:rPr>
        <w:t>что  в</w:t>
      </w:r>
      <w:proofErr w:type="gramEnd"/>
      <w:r w:rsidR="00296A35">
        <w:rPr>
          <w:rFonts w:ascii="Times New Roman" w:hAnsi="Times New Roman" w:cs="Times New Roman"/>
          <w:sz w:val="24"/>
          <w:szCs w:val="24"/>
        </w:rPr>
        <w:t xml:space="preserve"> соответствии с ч.3</w:t>
      </w:r>
      <w:r w:rsidRPr="00296A35">
        <w:rPr>
          <w:rFonts w:ascii="Times New Roman" w:hAnsi="Times New Roman" w:cs="Times New Roman"/>
          <w:sz w:val="24"/>
          <w:szCs w:val="24"/>
        </w:rPr>
        <w:t xml:space="preserve"> ст. 249 УПК РФ неявка потерпевшего в суд без уважительных причин влечет  за собой прекращение уголовного дела в связи с отсутствием состава преступления</w:t>
      </w:r>
      <w:r w:rsidR="00296A35">
        <w:rPr>
          <w:rFonts w:ascii="Times New Roman" w:hAnsi="Times New Roman" w:cs="Times New Roman"/>
          <w:sz w:val="24"/>
          <w:szCs w:val="24"/>
        </w:rPr>
        <w:t>, поэтому вам обязательно являться на каждое заседание.</w:t>
      </w:r>
    </w:p>
    <w:p w:rsidR="00296A35" w:rsidRDefault="00296A35" w:rsidP="006B1C32">
      <w:pPr>
        <w:jc w:val="both"/>
        <w:rPr>
          <w:rFonts w:ascii="Calibri" w:hAnsi="Calibri"/>
          <w:color w:val="393939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также помнить, что </w:t>
      </w:r>
      <w:r w:rsidRPr="00296A35">
        <w:rPr>
          <w:rFonts w:ascii="Times New Roman" w:hAnsi="Times New Roman" w:cs="Times New Roman"/>
          <w:sz w:val="24"/>
          <w:szCs w:val="24"/>
        </w:rPr>
        <w:t xml:space="preserve">до </w:t>
      </w:r>
      <w:r w:rsidR="00780FA2">
        <w:rPr>
          <w:rFonts w:ascii="Times New Roman" w:hAnsi="Times New Roman" w:cs="Times New Roman"/>
          <w:sz w:val="24"/>
          <w:szCs w:val="24"/>
        </w:rPr>
        <w:t>того как суд удалится</w:t>
      </w:r>
      <w:r w:rsidRPr="00296A35">
        <w:rPr>
          <w:rFonts w:ascii="Times New Roman" w:hAnsi="Times New Roman" w:cs="Times New Roman"/>
          <w:sz w:val="24"/>
          <w:szCs w:val="24"/>
        </w:rPr>
        <w:t xml:space="preserve"> в совещательную комнату для вынесения судебного решения</w:t>
      </w:r>
      <w:r w:rsidR="00780FA2">
        <w:rPr>
          <w:rFonts w:ascii="Times New Roman" w:hAnsi="Times New Roman" w:cs="Times New Roman"/>
          <w:sz w:val="24"/>
          <w:szCs w:val="24"/>
        </w:rPr>
        <w:t>,</w:t>
      </w:r>
      <w:r w:rsidR="0041591B">
        <w:rPr>
          <w:rFonts w:ascii="Times New Roman" w:hAnsi="Times New Roman" w:cs="Times New Roman"/>
          <w:sz w:val="24"/>
          <w:szCs w:val="24"/>
        </w:rPr>
        <w:t xml:space="preserve"> </w:t>
      </w:r>
      <w:r w:rsidRPr="00296A35">
        <w:rPr>
          <w:rFonts w:ascii="Times New Roman" w:hAnsi="Times New Roman" w:cs="Times New Roman"/>
          <w:sz w:val="24"/>
          <w:szCs w:val="24"/>
        </w:rPr>
        <w:t>допускается примирение сторон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21E2">
        <w:rPr>
          <w:rFonts w:ascii="Times New Roman" w:hAnsi="Times New Roman" w:cs="Times New Roman"/>
          <w:sz w:val="24"/>
          <w:szCs w:val="24"/>
        </w:rPr>
        <w:t xml:space="preserve"> Тогда дело будет прекращено, наказания назначать не будут. Обычными наказаниями по делам частного обви</w:t>
      </w:r>
      <w:r w:rsidR="007E3184">
        <w:rPr>
          <w:rFonts w:ascii="Times New Roman" w:hAnsi="Times New Roman" w:cs="Times New Roman"/>
          <w:sz w:val="24"/>
          <w:szCs w:val="24"/>
        </w:rPr>
        <w:t xml:space="preserve">нения являются штрафы, обязательные или исправительные работы. </w:t>
      </w:r>
    </w:p>
    <w:sectPr w:rsidR="00296A35" w:rsidSect="00BC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5C9" w:rsidRDefault="00F315C9" w:rsidP="006700E5">
      <w:pPr>
        <w:spacing w:after="0" w:line="240" w:lineRule="auto"/>
      </w:pPr>
      <w:r>
        <w:separator/>
      </w:r>
    </w:p>
  </w:endnote>
  <w:endnote w:type="continuationSeparator" w:id="0">
    <w:p w:rsidR="00F315C9" w:rsidRDefault="00F315C9" w:rsidP="006700E5">
      <w:pPr>
        <w:spacing w:after="0" w:line="240" w:lineRule="auto"/>
      </w:pPr>
      <w:r>
        <w:continuationSeparator/>
      </w:r>
    </w:p>
  </w:endnote>
  <w:endnote w:id="1">
    <w:p w:rsidR="00EC7D19" w:rsidRDefault="00EC7D19" w:rsidP="00EC7D19">
      <w:pPr>
        <w:jc w:val="both"/>
        <w:rPr>
          <w:rFonts w:ascii="Times New Roman" w:hAnsi="Times New Roman" w:cs="Times New Roman"/>
          <w:sz w:val="24"/>
          <w:szCs w:val="24"/>
        </w:rPr>
      </w:pPr>
      <w:r w:rsidRPr="00EC7D19">
        <w:rPr>
          <w:rFonts w:ascii="Times New Roman" w:hAnsi="Times New Roman" w:cs="Times New Roman"/>
          <w:sz w:val="24"/>
          <w:szCs w:val="24"/>
        </w:rPr>
        <w:end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D19">
        <w:rPr>
          <w:rFonts w:ascii="Times New Roman" w:hAnsi="Times New Roman" w:cs="Times New Roman"/>
          <w:sz w:val="24"/>
          <w:szCs w:val="24"/>
        </w:rPr>
        <w:t>Законный представитель – это гражданин, который в силу закона выступает в защиту личных и имущественных прав и законных интересов недееспособных, ограниченно дееспособных, либо дееспособных лиц, в силу своего физического состояния не могущих лично осуществлять свои права и выполнять свои обязанности</w:t>
      </w:r>
      <w:r>
        <w:rPr>
          <w:rFonts w:ascii="Times New Roman" w:hAnsi="Times New Roman" w:cs="Times New Roman"/>
          <w:sz w:val="24"/>
          <w:szCs w:val="24"/>
        </w:rPr>
        <w:t>. Пример: родитель несовершеннолетнего ребенка.</w:t>
      </w:r>
    </w:p>
    <w:p w:rsidR="00872057" w:rsidRDefault="00872057" w:rsidP="00872057">
      <w:pPr>
        <w:spacing w:before="100" w:beforeAutospacing="1" w:after="100" w:afterAutospacing="1"/>
      </w:pPr>
      <w:r>
        <w:t xml:space="preserve">Суды вашего региона </w:t>
      </w:r>
      <w:r>
        <w:t>могут располагать памятки или образцы заявлений на своих сайта</w:t>
      </w:r>
      <w:bookmarkStart w:id="3" w:name="_GoBack"/>
      <w:bookmarkEnd w:id="3"/>
      <w:r>
        <w:t xml:space="preserve">х. Так, например </w:t>
      </w:r>
      <w:hyperlink r:id="rId1" w:tgtFrame="_blank" w:history="1">
        <w:proofErr w:type="gramStart"/>
        <w:r>
          <w:rPr>
            <w:rStyle w:val="a3"/>
          </w:rPr>
          <w:t>http://oblsud.penza.ru/article/Default.asp?print=1&amp;id=899</w:t>
        </w:r>
      </w:hyperlink>
      <w:r>
        <w:t xml:space="preserve"> </w:t>
      </w:r>
      <w:r>
        <w:t>.</w:t>
      </w:r>
      <w:proofErr w:type="gramEnd"/>
      <w:r>
        <w:t xml:space="preserve"> </w:t>
      </w:r>
    </w:p>
    <w:p w:rsidR="00872057" w:rsidRDefault="00872057" w:rsidP="00EC7D19">
      <w:pPr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5C9" w:rsidRDefault="00F315C9" w:rsidP="006700E5">
      <w:pPr>
        <w:spacing w:after="0" w:line="240" w:lineRule="auto"/>
      </w:pPr>
      <w:r>
        <w:separator/>
      </w:r>
    </w:p>
  </w:footnote>
  <w:footnote w:type="continuationSeparator" w:id="0">
    <w:p w:rsidR="00F315C9" w:rsidRDefault="00F315C9" w:rsidP="00670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DBF"/>
    <w:multiLevelType w:val="hybridMultilevel"/>
    <w:tmpl w:val="274E5D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4176FB6"/>
    <w:multiLevelType w:val="hybridMultilevel"/>
    <w:tmpl w:val="37BE038A"/>
    <w:lvl w:ilvl="0" w:tplc="A434F3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9020BDB"/>
    <w:multiLevelType w:val="multilevel"/>
    <w:tmpl w:val="B3E83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3" w15:restartNumberingAfterBreak="0">
    <w:nsid w:val="1A5726E6"/>
    <w:multiLevelType w:val="hybridMultilevel"/>
    <w:tmpl w:val="148ECA72"/>
    <w:lvl w:ilvl="0" w:tplc="ABB863CC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49464B8B"/>
    <w:multiLevelType w:val="hybridMultilevel"/>
    <w:tmpl w:val="C276D3A0"/>
    <w:lvl w:ilvl="0" w:tplc="A434F3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1C32"/>
    <w:rsid w:val="000579F6"/>
    <w:rsid w:val="00082681"/>
    <w:rsid w:val="000C12EA"/>
    <w:rsid w:val="001209A1"/>
    <w:rsid w:val="0016145B"/>
    <w:rsid w:val="00174442"/>
    <w:rsid w:val="00187EAC"/>
    <w:rsid w:val="001A4C1E"/>
    <w:rsid w:val="00296A35"/>
    <w:rsid w:val="002E6952"/>
    <w:rsid w:val="00306E8B"/>
    <w:rsid w:val="00324BFB"/>
    <w:rsid w:val="00361C7D"/>
    <w:rsid w:val="003927BC"/>
    <w:rsid w:val="003A57D4"/>
    <w:rsid w:val="0041591B"/>
    <w:rsid w:val="004A32AF"/>
    <w:rsid w:val="004B6DB6"/>
    <w:rsid w:val="0054020B"/>
    <w:rsid w:val="005423FF"/>
    <w:rsid w:val="00550EBA"/>
    <w:rsid w:val="005C04B6"/>
    <w:rsid w:val="00635067"/>
    <w:rsid w:val="00657731"/>
    <w:rsid w:val="006579CA"/>
    <w:rsid w:val="006700E5"/>
    <w:rsid w:val="006B1C32"/>
    <w:rsid w:val="006C1EC0"/>
    <w:rsid w:val="006F38B9"/>
    <w:rsid w:val="006F655C"/>
    <w:rsid w:val="007506BA"/>
    <w:rsid w:val="00780FA2"/>
    <w:rsid w:val="007E3184"/>
    <w:rsid w:val="007F5E05"/>
    <w:rsid w:val="00816B23"/>
    <w:rsid w:val="00825C26"/>
    <w:rsid w:val="00840C12"/>
    <w:rsid w:val="00862DAB"/>
    <w:rsid w:val="00872057"/>
    <w:rsid w:val="008A31B3"/>
    <w:rsid w:val="008B42B2"/>
    <w:rsid w:val="00976853"/>
    <w:rsid w:val="00AA50A6"/>
    <w:rsid w:val="00AB1532"/>
    <w:rsid w:val="00AB3768"/>
    <w:rsid w:val="00B111F4"/>
    <w:rsid w:val="00B65A78"/>
    <w:rsid w:val="00B8204D"/>
    <w:rsid w:val="00B95425"/>
    <w:rsid w:val="00BC3CA9"/>
    <w:rsid w:val="00C25C7F"/>
    <w:rsid w:val="00C3116D"/>
    <w:rsid w:val="00C41EAA"/>
    <w:rsid w:val="00CF21FD"/>
    <w:rsid w:val="00D26F28"/>
    <w:rsid w:val="00D74AEA"/>
    <w:rsid w:val="00D921E2"/>
    <w:rsid w:val="00DD5E9E"/>
    <w:rsid w:val="00E15BBE"/>
    <w:rsid w:val="00E64088"/>
    <w:rsid w:val="00EC7D19"/>
    <w:rsid w:val="00EF0342"/>
    <w:rsid w:val="00F315C9"/>
    <w:rsid w:val="00F41423"/>
    <w:rsid w:val="00F42115"/>
    <w:rsid w:val="00F422B2"/>
    <w:rsid w:val="00F53158"/>
    <w:rsid w:val="00F626DB"/>
    <w:rsid w:val="00F85FED"/>
    <w:rsid w:val="00F92407"/>
    <w:rsid w:val="00F95E4E"/>
    <w:rsid w:val="00FE2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7F820-CB0A-4B35-84FA-E8538C24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D4"/>
  </w:style>
  <w:style w:type="paragraph" w:styleId="1">
    <w:name w:val="heading 1"/>
    <w:basedOn w:val="a"/>
    <w:next w:val="a"/>
    <w:link w:val="10"/>
    <w:uiPriority w:val="9"/>
    <w:qFormat/>
    <w:rsid w:val="00AB37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37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4B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1C32"/>
  </w:style>
  <w:style w:type="character" w:styleId="a3">
    <w:name w:val="Hyperlink"/>
    <w:basedOn w:val="a0"/>
    <w:uiPriority w:val="99"/>
    <w:unhideWhenUsed/>
    <w:rsid w:val="006B1C32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C25C7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25C7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25C7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25C7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25C7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2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C7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6F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6700E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700E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700E5"/>
    <w:rPr>
      <w:vertAlign w:val="superscript"/>
    </w:rPr>
  </w:style>
  <w:style w:type="paragraph" w:styleId="af">
    <w:name w:val="List Paragraph"/>
    <w:basedOn w:val="a"/>
    <w:uiPriority w:val="34"/>
    <w:qFormat/>
    <w:rsid w:val="00AB3768"/>
    <w:pPr>
      <w:ind w:left="720"/>
      <w:contextualSpacing/>
    </w:pPr>
  </w:style>
  <w:style w:type="character" w:styleId="af0">
    <w:name w:val="Intense Emphasis"/>
    <w:basedOn w:val="a0"/>
    <w:uiPriority w:val="21"/>
    <w:qFormat/>
    <w:rsid w:val="00AB3768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AB3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B37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24B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TOC Heading"/>
    <w:basedOn w:val="1"/>
    <w:next w:val="a"/>
    <w:uiPriority w:val="39"/>
    <w:unhideWhenUsed/>
    <w:qFormat/>
    <w:rsid w:val="00F4211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4211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42115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42115"/>
    <w:pPr>
      <w:spacing w:after="100"/>
      <w:ind w:left="440"/>
    </w:pPr>
  </w:style>
  <w:style w:type="paragraph" w:styleId="af2">
    <w:name w:val="endnote text"/>
    <w:basedOn w:val="a"/>
    <w:link w:val="af3"/>
    <w:uiPriority w:val="99"/>
    <w:semiHidden/>
    <w:unhideWhenUsed/>
    <w:rsid w:val="00EC7D19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C7D19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C7D19"/>
    <w:rPr>
      <w:vertAlign w:val="superscript"/>
    </w:rPr>
  </w:style>
  <w:style w:type="character" w:customStyle="1" w:styleId="w">
    <w:name w:val="w"/>
    <w:basedOn w:val="a0"/>
    <w:rsid w:val="00EC7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0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oblsud.penza.ru/article/Default.asp?print=1&amp;id=8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14DEA-05AB-4F96-9E30-A944DF08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Передрук</dc:creator>
  <cp:lastModifiedBy>Maria Shklyaruk</cp:lastModifiedBy>
  <cp:revision>4</cp:revision>
  <dcterms:created xsi:type="dcterms:W3CDTF">2015-10-25T19:06:00Z</dcterms:created>
  <dcterms:modified xsi:type="dcterms:W3CDTF">2015-10-26T15:26:00Z</dcterms:modified>
</cp:coreProperties>
</file>